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C358A" w14:textId="77777777" w:rsidR="00DE7D33" w:rsidRDefault="00AF76FC">
      <w:pPr>
        <w:jc w:val="right"/>
        <w:rPr>
          <w:noProof/>
        </w:rPr>
      </w:pPr>
      <w:r>
        <w:rPr>
          <w:noProof/>
          <w:lang w:eastAsia="fr-FR"/>
        </w:rPr>
        <w:drawing>
          <wp:anchor distT="0" distB="0" distL="114300" distR="114300" simplePos="0" relativeHeight="251659776" behindDoc="0" locked="0" layoutInCell="1" allowOverlap="1" wp14:anchorId="563212D9" wp14:editId="5A09F7A8">
            <wp:simplePos x="0" y="0"/>
            <wp:positionH relativeFrom="margin">
              <wp:posOffset>0</wp:posOffset>
            </wp:positionH>
            <wp:positionV relativeFrom="paragraph">
              <wp:posOffset>-635</wp:posOffset>
            </wp:positionV>
            <wp:extent cx="1348105" cy="617220"/>
            <wp:effectExtent l="0" t="0" r="4445" b="0"/>
            <wp:wrapNone/>
            <wp:docPr id="11" name="Image 2" descr="cid:storage_emulated_0__EmailTempImage_2_TempSignature_signature_image003_png_1614070327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storage_emulated_0__EmailTempImage_2_TempSignature_signature_image003_png_161407032729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348105" cy="6172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inline distT="0" distB="0" distL="0" distR="0" wp14:anchorId="4B6EC64A" wp14:editId="73B9F20D">
            <wp:extent cx="3935730" cy="850900"/>
            <wp:effectExtent l="0" t="0" r="762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35730" cy="850900"/>
                    </a:xfrm>
                    <a:prstGeom prst="rect">
                      <a:avLst/>
                    </a:prstGeom>
                    <a:noFill/>
                    <a:ln>
                      <a:noFill/>
                    </a:ln>
                  </pic:spPr>
                </pic:pic>
              </a:graphicData>
            </a:graphic>
          </wp:inline>
        </w:drawing>
      </w:r>
    </w:p>
    <w:p w14:paraId="29DEBF88" w14:textId="77777777" w:rsidR="00DE7D33" w:rsidRDefault="00DE7D33">
      <w:pPr>
        <w:rPr>
          <w:noProof/>
        </w:rPr>
      </w:pPr>
    </w:p>
    <w:p w14:paraId="61669A6C" w14:textId="77777777" w:rsidR="00DE7D33" w:rsidRDefault="00AF76FC">
      <w:pPr>
        <w:rPr>
          <w:noProof/>
        </w:rPr>
      </w:pPr>
      <w:r>
        <w:rPr>
          <w:noProof/>
          <w:lang w:eastAsia="fr-FR"/>
        </w:rPr>
        <mc:AlternateContent>
          <mc:Choice Requires="wps">
            <w:drawing>
              <wp:anchor distT="0" distB="0" distL="114300" distR="114300" simplePos="0" relativeHeight="251657728" behindDoc="0" locked="0" layoutInCell="1" allowOverlap="1" wp14:anchorId="3F87CF83" wp14:editId="5830B8EB">
                <wp:simplePos x="0" y="0"/>
                <wp:positionH relativeFrom="column">
                  <wp:posOffset>10065</wp:posOffset>
                </wp:positionH>
                <wp:positionV relativeFrom="paragraph">
                  <wp:posOffset>146260</wp:posOffset>
                </wp:positionV>
                <wp:extent cx="2042160" cy="1125940"/>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2160" cy="1125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E006F7" w14:textId="77777777" w:rsidR="00DE7D33" w:rsidRDefault="00AF76FC">
                            <w:pPr>
                              <w:contextualSpacing/>
                              <w:jc w:val="left"/>
                              <w:rPr>
                                <w:rFonts w:cs="Arial"/>
                              </w:rPr>
                            </w:pPr>
                            <w:r>
                              <w:rPr>
                                <w:rFonts w:cs="Arial"/>
                              </w:rPr>
                              <w:t>AGENCE GENERALE DES EQUIPEMENTS ET PRODUITS DE SANTE</w:t>
                            </w:r>
                          </w:p>
                          <w:p w14:paraId="1577D9D2" w14:textId="77777777" w:rsidR="00DE7D33" w:rsidRDefault="00AF76FC">
                            <w:pPr>
                              <w:jc w:val="left"/>
                              <w:rPr>
                                <w:rFonts w:cs="Arial"/>
                              </w:rPr>
                            </w:pPr>
                            <w:r>
                              <w:rPr>
                                <w:rFonts w:cs="Arial"/>
                              </w:rPr>
                              <w:t>7, rue du Fer à Moulin</w:t>
                            </w:r>
                          </w:p>
                          <w:p w14:paraId="31EC0796" w14:textId="77777777" w:rsidR="00DE7D33" w:rsidRDefault="00AF76FC">
                            <w:pPr>
                              <w:jc w:val="left"/>
                              <w:rPr>
                                <w:rFonts w:cs="Arial"/>
                              </w:rPr>
                            </w:pPr>
                            <w:r>
                              <w:rPr>
                                <w:rFonts w:cs="Arial"/>
                              </w:rPr>
                              <w:t>75221 - PARIS CEDEX 05</w:t>
                            </w:r>
                          </w:p>
                          <w:p w14:paraId="46EBC51B" w14:textId="77777777" w:rsidR="00DE7D33" w:rsidRDefault="00AF76FC">
                            <w:pPr>
                              <w:contextualSpacing/>
                              <w:jc w:val="left"/>
                            </w:pPr>
                            <w:r>
                              <w:rPr>
                                <w:rFonts w:cs="Arial"/>
                              </w:rPr>
                              <w:t>Tél. : 01 43 37 95 96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F87CF83" id="_x0000_t202" coordsize="21600,21600" o:spt="202" path="m,l,21600r21600,l21600,xe">
                <v:stroke joinstyle="miter"/>
                <v:path gradientshapeok="t" o:connecttype="rect"/>
              </v:shapetype>
              <v:shape id="Zone de texte 2" o:spid="_x0000_s1026" type="#_x0000_t202" style="position:absolute;left:0;text-align:left;margin-left:.8pt;margin-top:11.5pt;width:160.8pt;height:88.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" stroked="f">
                <v:textbox>
                  <w:txbxContent>
                    <w:p w14:paraId="08E006F7" w14:textId="77777777" w:rsidR="00DE7D33" w:rsidRDefault="00AF76FC">
                      <w:pPr>
                        <w:contextualSpacing/>
                        <w:jc w:val="left"/>
                        <w:rPr>
                          <w:rFonts w:cs="Arial"/>
                        </w:rPr>
                      </w:pPr>
                      <w:r>
                        <w:rPr>
                          <w:rFonts w:cs="Arial"/>
                        </w:rPr>
                        <w:t>AGENCE GENERALE DES EQUIPEMENTS ET PRODUITS DE SANTE</w:t>
                      </w:r>
                    </w:p>
                    <w:p w14:paraId="1577D9D2" w14:textId="77777777" w:rsidR="00DE7D33" w:rsidRDefault="00AF76FC">
                      <w:pPr>
                        <w:jc w:val="left"/>
                        <w:rPr>
                          <w:rFonts w:cs="Arial"/>
                        </w:rPr>
                      </w:pPr>
                      <w:r>
                        <w:rPr>
                          <w:rFonts w:cs="Arial"/>
                        </w:rPr>
                        <w:t>7, rue du Fer à Moulin</w:t>
                      </w:r>
                    </w:p>
                    <w:p w14:paraId="31EC0796" w14:textId="77777777" w:rsidR="00DE7D33" w:rsidRDefault="00AF76FC">
                      <w:pPr>
                        <w:jc w:val="left"/>
                        <w:rPr>
                          <w:rFonts w:cs="Arial"/>
                        </w:rPr>
                      </w:pPr>
                      <w:r>
                        <w:rPr>
                          <w:rFonts w:cs="Arial"/>
                        </w:rPr>
                        <w:t>75221 - PARIS CEDEX 05</w:t>
                      </w:r>
                    </w:p>
                    <w:p w14:paraId="46EBC51B" w14:textId="77777777" w:rsidR="00DE7D33" w:rsidRDefault="00AF76FC">
                      <w:pPr>
                        <w:contextualSpacing/>
                        <w:jc w:val="left"/>
                      </w:pPr>
                      <w:r>
                        <w:rPr>
                          <w:rFonts w:cs="Arial"/>
                        </w:rPr>
                        <w:t>Tél. : 01 43 37 95 96</w:t>
                      </w:r>
                    </w:p>
                  </w:txbxContent>
                </v:textbox>
              </v:shape>
            </w:pict>
          </mc:Fallback>
        </mc:AlternateContent>
      </w:r>
    </w:p>
    <w:p w14:paraId="383F0F28" w14:textId="77777777" w:rsidR="00DE7D33" w:rsidRDefault="00DE7D33"/>
    <w:p w14:paraId="663536EA" w14:textId="77777777" w:rsidR="00DE7D33" w:rsidRDefault="00DE7D33"/>
    <w:p w14:paraId="2288907E" w14:textId="77777777" w:rsidR="00DE7D33" w:rsidRDefault="00DE7D33"/>
    <w:p w14:paraId="6C1BF14F" w14:textId="77777777" w:rsidR="00DE7D33" w:rsidRDefault="00DE7D33" w:rsidP="000E237F"/>
    <w:p w14:paraId="0705651B" w14:textId="77777777" w:rsidR="00DE7D33" w:rsidRDefault="00DE7D33"/>
    <w:p w14:paraId="75046498" w14:textId="77777777" w:rsidR="00DE7D33" w:rsidRDefault="00DE7D33"/>
    <w:p w14:paraId="4494065E" w14:textId="77777777" w:rsidR="00DE7D33" w:rsidRDefault="00DE7D33"/>
    <w:p w14:paraId="7DC51465" w14:textId="77777777" w:rsidR="00DE7D33" w:rsidRDefault="00DE7D33"/>
    <w:p w14:paraId="0CAC5524" w14:textId="77777777" w:rsidR="00DE7D33" w:rsidRDefault="00DE7D33"/>
    <w:p w14:paraId="4A4AEFAA" w14:textId="77777777" w:rsidR="00DE7D33" w:rsidRDefault="00DE7D33">
      <w:pPr>
        <w:pStyle w:val="Retraitcorpsdetexte"/>
        <w:jc w:val="left"/>
        <w:rPr>
          <w:rFonts w:cs="Open Sans"/>
          <w:sz w:val="18"/>
          <w:szCs w:val="18"/>
        </w:rPr>
      </w:pPr>
    </w:p>
    <w:p w14:paraId="37D91F54" w14:textId="77777777" w:rsidR="00DE7D33" w:rsidRDefault="00DE7D33">
      <w:pPr>
        <w:pStyle w:val="Retraitcorpsdetexte"/>
        <w:jc w:val="left"/>
        <w:rPr>
          <w:rFonts w:cs="Open Sans"/>
          <w:sz w:val="18"/>
          <w:szCs w:val="18"/>
        </w:rPr>
      </w:pPr>
    </w:p>
    <w:p w14:paraId="1F93B9CD" w14:textId="77777777" w:rsidR="00DE7D33" w:rsidRDefault="00AF76FC">
      <w:pPr>
        <w:pBdr>
          <w:top w:val="single" w:sz="4" w:space="16" w:color="auto"/>
          <w:left w:val="single" w:sz="4" w:space="4" w:color="auto"/>
          <w:bottom w:val="single" w:sz="4" w:space="15" w:color="auto"/>
          <w:right w:val="single" w:sz="4" w:space="4" w:color="auto"/>
        </w:pBdr>
        <w:shd w:val="pct12" w:color="auto" w:fill="FFFFFF"/>
        <w:ind w:left="2694"/>
        <w:jc w:val="center"/>
        <w:rPr>
          <w:rFonts w:cs="Arial"/>
          <w:b/>
          <w:sz w:val="40"/>
          <w:szCs w:val="40"/>
        </w:rPr>
      </w:pPr>
      <w:r>
        <w:rPr>
          <w:rFonts w:cs="Arial"/>
          <w:b/>
          <w:sz w:val="40"/>
          <w:szCs w:val="40"/>
        </w:rPr>
        <w:t xml:space="preserve">CAHIER DES CLAUSES </w:t>
      </w:r>
    </w:p>
    <w:p w14:paraId="014BB09D" w14:textId="77777777" w:rsidR="00DE7D33" w:rsidRDefault="00AF76FC">
      <w:pPr>
        <w:pBdr>
          <w:top w:val="single" w:sz="4" w:space="16" w:color="auto"/>
          <w:left w:val="single" w:sz="4" w:space="4" w:color="auto"/>
          <w:bottom w:val="single" w:sz="4" w:space="15" w:color="auto"/>
          <w:right w:val="single" w:sz="4" w:space="4" w:color="auto"/>
        </w:pBdr>
        <w:shd w:val="pct12" w:color="auto" w:fill="FFFFFF"/>
        <w:ind w:left="2694"/>
        <w:jc w:val="center"/>
        <w:rPr>
          <w:rFonts w:cs="Arial"/>
          <w:b/>
          <w:sz w:val="40"/>
          <w:szCs w:val="40"/>
        </w:rPr>
      </w:pPr>
      <w:r>
        <w:rPr>
          <w:rFonts w:cs="Arial"/>
          <w:b/>
          <w:sz w:val="40"/>
          <w:szCs w:val="40"/>
        </w:rPr>
        <w:t>TECHNIQUES PARTICULIERES</w:t>
      </w:r>
    </w:p>
    <w:p w14:paraId="4FC320EB" w14:textId="77777777" w:rsidR="00DE7D33" w:rsidRDefault="00DE7D33">
      <w:pPr>
        <w:pBdr>
          <w:top w:val="single" w:sz="4" w:space="16" w:color="auto"/>
          <w:left w:val="single" w:sz="4" w:space="4" w:color="auto"/>
          <w:bottom w:val="single" w:sz="4" w:space="15" w:color="auto"/>
          <w:right w:val="single" w:sz="4" w:space="4" w:color="auto"/>
        </w:pBdr>
        <w:shd w:val="pct12" w:color="auto" w:fill="FFFFFF"/>
        <w:ind w:left="2694"/>
        <w:jc w:val="center"/>
        <w:rPr>
          <w:rFonts w:cs="Arial"/>
          <w:b/>
          <w:sz w:val="32"/>
        </w:rPr>
      </w:pPr>
    </w:p>
    <w:p w14:paraId="0BD2C5D2" w14:textId="77777777" w:rsidR="00DE7D33" w:rsidRDefault="00AF76FC">
      <w:pPr>
        <w:pBdr>
          <w:top w:val="single" w:sz="4" w:space="16" w:color="auto"/>
          <w:left w:val="single" w:sz="4" w:space="4" w:color="auto"/>
          <w:bottom w:val="single" w:sz="4" w:space="15" w:color="auto"/>
          <w:right w:val="single" w:sz="4" w:space="4" w:color="auto"/>
        </w:pBdr>
        <w:shd w:val="pct12" w:color="auto" w:fill="FFFFFF"/>
        <w:ind w:left="2694"/>
        <w:jc w:val="center"/>
        <w:rPr>
          <w:rFonts w:cs="Arial"/>
          <w:b/>
          <w:sz w:val="32"/>
        </w:rPr>
      </w:pPr>
      <w:r>
        <w:rPr>
          <w:rFonts w:cs="Arial"/>
          <w:b/>
          <w:color w:val="000000" w:themeColor="text1"/>
          <w:sz w:val="32"/>
        </w:rPr>
        <w:t xml:space="preserve">Consultation N°25.22-IT </w:t>
      </w:r>
    </w:p>
    <w:p w14:paraId="2FFBBE31" w14:textId="77777777" w:rsidR="00DE7D33" w:rsidRDefault="00DE7D33">
      <w:pPr>
        <w:pStyle w:val="Retraitcorpsdetexte"/>
        <w:jc w:val="left"/>
        <w:rPr>
          <w:rFonts w:cs="Arial"/>
        </w:rPr>
      </w:pPr>
    </w:p>
    <w:p w14:paraId="67BC1A6A" w14:textId="77777777" w:rsidR="00DE7D33" w:rsidRDefault="00DE7D33">
      <w:pPr>
        <w:jc w:val="right"/>
      </w:pPr>
    </w:p>
    <w:p w14:paraId="364E52B0" w14:textId="77777777" w:rsidR="00DE7D33" w:rsidRDefault="00AF76FC">
      <w:r>
        <w:rPr>
          <w:rFonts w:ascii="Open Sans" w:hAnsi="Open Sans" w:cs="Open Sans"/>
          <w:b/>
          <w:lang w:eastAsia="fr-FR"/>
        </w:rPr>
        <w:t>Procédure </w:t>
      </w:r>
      <w:r>
        <w:t>: Appel d’offres ouvert</w:t>
      </w:r>
    </w:p>
    <w:p w14:paraId="75C6FF47" w14:textId="77777777" w:rsidR="00DE7D33" w:rsidRDefault="00DE7D33"/>
    <w:p w14:paraId="6E3C42B9" w14:textId="77777777" w:rsidR="00DE7D33" w:rsidRDefault="00DE7D33"/>
    <w:p w14:paraId="18D89DD5" w14:textId="644044C1" w:rsidR="00DE7D33" w:rsidRDefault="00AF76FC">
      <w:pPr>
        <w:ind w:left="1410" w:hanging="1410"/>
        <w:rPr>
          <w:rFonts w:cs="Open Sans"/>
          <w:b/>
          <w:bCs/>
        </w:rPr>
      </w:pPr>
      <w:r>
        <w:rPr>
          <w:rFonts w:ascii="Open Sans" w:hAnsi="Open Sans" w:cs="Open Sans"/>
          <w:b/>
          <w:lang w:eastAsia="fr-FR"/>
        </w:rPr>
        <w:t>Objet de la consultation</w:t>
      </w:r>
      <w:r>
        <w:t xml:space="preserve"> : </w:t>
      </w:r>
      <w:r>
        <w:rPr>
          <w:rFonts w:cs="Open Sans"/>
        </w:rPr>
        <w:t>Fourniture et mise en œuvre d’une application en mode SaaS pour les mandataires judiciaires à la protection des majeurs (MJPM) préposés de l’Assistance publique – hôpitaux de Paris.</w:t>
      </w:r>
    </w:p>
    <w:p w14:paraId="492BBA23" w14:textId="77777777" w:rsidR="00DE7D33" w:rsidRDefault="00DE7D33"/>
    <w:p w14:paraId="3744AE6A" w14:textId="77777777" w:rsidR="000D35C9" w:rsidRDefault="000D35C9"/>
    <w:p w14:paraId="1136286B" w14:textId="77777777" w:rsidR="00DE7D33" w:rsidRDefault="00DE7D33"/>
    <w:p w14:paraId="2059FA19" w14:textId="77777777" w:rsidR="000D35C9" w:rsidRDefault="000D35C9">
      <w:pPr>
        <w:tabs>
          <w:tab w:val="clear" w:pos="360"/>
        </w:tabs>
        <w:suppressAutoHyphens w:val="0"/>
        <w:spacing w:after="0"/>
        <w:jc w:val="left"/>
        <w:rPr>
          <w:sz w:val="48"/>
        </w:rPr>
      </w:pPr>
      <w:r>
        <w:rPr>
          <w:sz w:val="48"/>
        </w:rPr>
        <w:br w:type="page"/>
      </w:r>
    </w:p>
    <w:p w14:paraId="65B95C52" w14:textId="60E3DB1E" w:rsidR="00DE7D33" w:rsidRDefault="00AF76FC">
      <w:pPr>
        <w:jc w:val="center"/>
        <w:rPr>
          <w:sz w:val="48"/>
        </w:rPr>
      </w:pPr>
      <w:r>
        <w:rPr>
          <w:sz w:val="48"/>
        </w:rPr>
        <w:lastRenderedPageBreak/>
        <w:t>SOMMAIRE</w:t>
      </w:r>
    </w:p>
    <w:p w14:paraId="1317B29F" w14:textId="77777777" w:rsidR="00DE7D33" w:rsidRDefault="00DE7D33"/>
    <w:p w14:paraId="0F2C48C5" w14:textId="77777777" w:rsidR="00DE7D33" w:rsidRDefault="00DE7D33">
      <w:pPr>
        <w:sectPr w:rsidR="00DE7D33">
          <w:headerReference w:type="default" r:id="rId12"/>
          <w:footerReference w:type="even" r:id="rId13"/>
          <w:footerReference w:type="default" r:id="rId14"/>
          <w:footerReference w:type="first" r:id="rId15"/>
          <w:pgSz w:w="11906" w:h="16838"/>
          <w:pgMar w:top="709" w:right="1134" w:bottom="1560" w:left="1134" w:header="340" w:footer="326" w:gutter="0"/>
          <w:cols w:space="720"/>
          <w:docGrid w:linePitch="360"/>
        </w:sectPr>
      </w:pPr>
    </w:p>
    <w:p w14:paraId="30F05A3A" w14:textId="77777777" w:rsidR="00DE7D33" w:rsidRDefault="00DE7D33"/>
    <w:p w14:paraId="0FC22071" w14:textId="77777777" w:rsidR="00DE7D33" w:rsidRDefault="00DE7D33"/>
    <w:p w14:paraId="1FE249A0" w14:textId="69EE6D48" w:rsidR="00F7436E" w:rsidRDefault="00AF76FC">
      <w:pPr>
        <w:pStyle w:val="TM1"/>
        <w:rPr>
          <w:rFonts w:asciiTheme="minorHAnsi" w:eastAsiaTheme="minorEastAsia" w:hAnsiTheme="minorHAnsi" w:cstheme="minorBidi"/>
          <w:noProof/>
          <w:sz w:val="22"/>
          <w:szCs w:val="22"/>
          <w:lang w:eastAsia="fr-FR"/>
        </w:rPr>
      </w:pPr>
      <w:r>
        <w:fldChar w:fldCharType="begin"/>
      </w:r>
      <w:r>
        <w:instrText xml:space="preserve"> TOC \o </w:instrText>
      </w:r>
      <w:r>
        <w:fldChar w:fldCharType="separate"/>
      </w:r>
      <w:r w:rsidR="00F7436E">
        <w:rPr>
          <w:noProof/>
        </w:rPr>
        <w:t>1</w:t>
      </w:r>
      <w:r w:rsidR="00F7436E">
        <w:rPr>
          <w:rFonts w:asciiTheme="minorHAnsi" w:eastAsiaTheme="minorEastAsia" w:hAnsiTheme="minorHAnsi" w:cstheme="minorBidi"/>
          <w:noProof/>
          <w:sz w:val="22"/>
          <w:szCs w:val="22"/>
          <w:lang w:eastAsia="fr-FR"/>
        </w:rPr>
        <w:tab/>
      </w:r>
      <w:r w:rsidR="00F7436E">
        <w:rPr>
          <w:noProof/>
        </w:rPr>
        <w:t>Objet du marché</w:t>
      </w:r>
      <w:r w:rsidR="00F7436E">
        <w:rPr>
          <w:noProof/>
        </w:rPr>
        <w:tab/>
      </w:r>
      <w:r w:rsidR="00F7436E">
        <w:rPr>
          <w:noProof/>
        </w:rPr>
        <w:fldChar w:fldCharType="begin"/>
      </w:r>
      <w:r w:rsidR="00F7436E">
        <w:rPr>
          <w:noProof/>
        </w:rPr>
        <w:instrText xml:space="preserve"> PAGEREF _Toc207873098 \h </w:instrText>
      </w:r>
      <w:r w:rsidR="00F7436E">
        <w:rPr>
          <w:noProof/>
        </w:rPr>
      </w:r>
      <w:r w:rsidR="00F7436E">
        <w:rPr>
          <w:noProof/>
        </w:rPr>
        <w:fldChar w:fldCharType="separate"/>
      </w:r>
      <w:r w:rsidR="00F7436E">
        <w:rPr>
          <w:noProof/>
        </w:rPr>
        <w:t>4</w:t>
      </w:r>
      <w:r w:rsidR="00F7436E">
        <w:rPr>
          <w:noProof/>
        </w:rPr>
        <w:fldChar w:fldCharType="end"/>
      </w:r>
    </w:p>
    <w:p w14:paraId="472F4602" w14:textId="580BB42F" w:rsidR="00F7436E" w:rsidRDefault="00F7436E">
      <w:pPr>
        <w:pStyle w:val="TM1"/>
        <w:rPr>
          <w:rFonts w:asciiTheme="minorHAnsi" w:eastAsiaTheme="minorEastAsia" w:hAnsiTheme="minorHAnsi" w:cstheme="minorBidi"/>
          <w:noProof/>
          <w:sz w:val="22"/>
          <w:szCs w:val="22"/>
          <w:lang w:eastAsia="fr-FR"/>
        </w:rPr>
      </w:pPr>
      <w:r>
        <w:rPr>
          <w:noProof/>
        </w:rPr>
        <w:t>2</w:t>
      </w:r>
      <w:r>
        <w:rPr>
          <w:rFonts w:asciiTheme="minorHAnsi" w:eastAsiaTheme="minorEastAsia" w:hAnsiTheme="minorHAnsi" w:cstheme="minorBidi"/>
          <w:noProof/>
          <w:sz w:val="22"/>
          <w:szCs w:val="22"/>
          <w:lang w:eastAsia="fr-FR"/>
        </w:rPr>
        <w:tab/>
      </w:r>
      <w:r>
        <w:rPr>
          <w:noProof/>
        </w:rPr>
        <w:t>Contexte</w:t>
      </w:r>
      <w:r>
        <w:rPr>
          <w:noProof/>
        </w:rPr>
        <w:tab/>
      </w:r>
      <w:r>
        <w:rPr>
          <w:noProof/>
        </w:rPr>
        <w:fldChar w:fldCharType="begin"/>
      </w:r>
      <w:r>
        <w:rPr>
          <w:noProof/>
        </w:rPr>
        <w:instrText xml:space="preserve"> PAGEREF _Toc207873099 \h </w:instrText>
      </w:r>
      <w:r>
        <w:rPr>
          <w:noProof/>
        </w:rPr>
      </w:r>
      <w:r>
        <w:rPr>
          <w:noProof/>
        </w:rPr>
        <w:fldChar w:fldCharType="separate"/>
      </w:r>
      <w:r>
        <w:rPr>
          <w:noProof/>
        </w:rPr>
        <w:t>4</w:t>
      </w:r>
      <w:r>
        <w:rPr>
          <w:noProof/>
        </w:rPr>
        <w:fldChar w:fldCharType="end"/>
      </w:r>
    </w:p>
    <w:p w14:paraId="7B9D8E1E" w14:textId="63993ACA"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2.1</w:t>
      </w:r>
      <w:r>
        <w:rPr>
          <w:rFonts w:asciiTheme="minorHAnsi" w:eastAsiaTheme="minorEastAsia" w:hAnsiTheme="minorHAnsi" w:cstheme="minorBidi"/>
          <w:noProof/>
          <w:sz w:val="22"/>
          <w:szCs w:val="22"/>
          <w:lang w:eastAsia="fr-FR"/>
        </w:rPr>
        <w:tab/>
      </w:r>
      <w:r>
        <w:rPr>
          <w:noProof/>
        </w:rPr>
        <w:t>Présentation de l’AP-HP</w:t>
      </w:r>
      <w:r>
        <w:rPr>
          <w:noProof/>
        </w:rPr>
        <w:tab/>
      </w:r>
      <w:r>
        <w:rPr>
          <w:noProof/>
        </w:rPr>
        <w:fldChar w:fldCharType="begin"/>
      </w:r>
      <w:r>
        <w:rPr>
          <w:noProof/>
        </w:rPr>
        <w:instrText xml:space="preserve"> PAGEREF _Toc207873100 \h </w:instrText>
      </w:r>
      <w:r>
        <w:rPr>
          <w:noProof/>
        </w:rPr>
      </w:r>
      <w:r>
        <w:rPr>
          <w:noProof/>
        </w:rPr>
        <w:fldChar w:fldCharType="separate"/>
      </w:r>
      <w:r>
        <w:rPr>
          <w:noProof/>
        </w:rPr>
        <w:t>4</w:t>
      </w:r>
      <w:r>
        <w:rPr>
          <w:noProof/>
        </w:rPr>
        <w:fldChar w:fldCharType="end"/>
      </w:r>
    </w:p>
    <w:p w14:paraId="66621B78" w14:textId="24BDF16D"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2.2</w:t>
      </w:r>
      <w:r>
        <w:rPr>
          <w:rFonts w:asciiTheme="minorHAnsi" w:eastAsiaTheme="minorEastAsia" w:hAnsiTheme="minorHAnsi" w:cstheme="minorBidi"/>
          <w:noProof/>
          <w:sz w:val="22"/>
          <w:szCs w:val="22"/>
          <w:lang w:eastAsia="fr-FR"/>
        </w:rPr>
        <w:tab/>
      </w:r>
      <w:r>
        <w:rPr>
          <w:noProof/>
        </w:rPr>
        <w:t>Présentation des sites de l’AP-HP</w:t>
      </w:r>
      <w:r>
        <w:rPr>
          <w:noProof/>
        </w:rPr>
        <w:tab/>
      </w:r>
      <w:r>
        <w:rPr>
          <w:noProof/>
        </w:rPr>
        <w:fldChar w:fldCharType="begin"/>
      </w:r>
      <w:r>
        <w:rPr>
          <w:noProof/>
        </w:rPr>
        <w:instrText xml:space="preserve"> PAGEREF _Toc207873101 \h </w:instrText>
      </w:r>
      <w:r>
        <w:rPr>
          <w:noProof/>
        </w:rPr>
      </w:r>
      <w:r>
        <w:rPr>
          <w:noProof/>
        </w:rPr>
        <w:fldChar w:fldCharType="separate"/>
      </w:r>
      <w:r>
        <w:rPr>
          <w:noProof/>
        </w:rPr>
        <w:t>4</w:t>
      </w:r>
      <w:r>
        <w:rPr>
          <w:noProof/>
        </w:rPr>
        <w:fldChar w:fldCharType="end"/>
      </w:r>
    </w:p>
    <w:p w14:paraId="5CC4AD1F" w14:textId="5481AE8D"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2.3</w:t>
      </w:r>
      <w:r>
        <w:rPr>
          <w:rFonts w:asciiTheme="minorHAnsi" w:eastAsiaTheme="minorEastAsia" w:hAnsiTheme="minorHAnsi" w:cstheme="minorBidi"/>
          <w:noProof/>
          <w:sz w:val="22"/>
          <w:szCs w:val="22"/>
          <w:lang w:eastAsia="fr-FR"/>
        </w:rPr>
        <w:tab/>
      </w:r>
      <w:r>
        <w:rPr>
          <w:noProof/>
        </w:rPr>
        <w:t>Politique générale de l’APHP</w:t>
      </w:r>
      <w:r>
        <w:rPr>
          <w:noProof/>
        </w:rPr>
        <w:tab/>
      </w:r>
      <w:r>
        <w:rPr>
          <w:noProof/>
        </w:rPr>
        <w:fldChar w:fldCharType="begin"/>
      </w:r>
      <w:r>
        <w:rPr>
          <w:noProof/>
        </w:rPr>
        <w:instrText xml:space="preserve"> PAGEREF _Toc207873102 \h </w:instrText>
      </w:r>
      <w:r>
        <w:rPr>
          <w:noProof/>
        </w:rPr>
      </w:r>
      <w:r>
        <w:rPr>
          <w:noProof/>
        </w:rPr>
        <w:fldChar w:fldCharType="separate"/>
      </w:r>
      <w:r>
        <w:rPr>
          <w:noProof/>
        </w:rPr>
        <w:t>5</w:t>
      </w:r>
      <w:r>
        <w:rPr>
          <w:noProof/>
        </w:rPr>
        <w:fldChar w:fldCharType="end"/>
      </w:r>
    </w:p>
    <w:p w14:paraId="00327900" w14:textId="470C9224"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2.4</w:t>
      </w:r>
      <w:r>
        <w:rPr>
          <w:rFonts w:asciiTheme="minorHAnsi" w:eastAsiaTheme="minorEastAsia" w:hAnsiTheme="minorHAnsi" w:cstheme="minorBidi"/>
          <w:noProof/>
          <w:sz w:val="22"/>
          <w:szCs w:val="22"/>
          <w:lang w:eastAsia="fr-FR"/>
        </w:rPr>
        <w:tab/>
      </w:r>
      <w:r>
        <w:rPr>
          <w:noProof/>
        </w:rPr>
        <w:t>Présentation des MJPM de l’AP-HP</w:t>
      </w:r>
      <w:r>
        <w:rPr>
          <w:noProof/>
        </w:rPr>
        <w:tab/>
      </w:r>
      <w:r>
        <w:rPr>
          <w:noProof/>
        </w:rPr>
        <w:fldChar w:fldCharType="begin"/>
      </w:r>
      <w:r>
        <w:rPr>
          <w:noProof/>
        </w:rPr>
        <w:instrText xml:space="preserve"> PAGEREF _Toc207873103 \h </w:instrText>
      </w:r>
      <w:r>
        <w:rPr>
          <w:noProof/>
        </w:rPr>
      </w:r>
      <w:r>
        <w:rPr>
          <w:noProof/>
        </w:rPr>
        <w:fldChar w:fldCharType="separate"/>
      </w:r>
      <w:r>
        <w:rPr>
          <w:noProof/>
        </w:rPr>
        <w:t>5</w:t>
      </w:r>
      <w:r>
        <w:rPr>
          <w:noProof/>
        </w:rPr>
        <w:fldChar w:fldCharType="end"/>
      </w:r>
    </w:p>
    <w:p w14:paraId="2B589658" w14:textId="760B71A1" w:rsidR="00F7436E" w:rsidRDefault="00F7436E">
      <w:pPr>
        <w:pStyle w:val="TM1"/>
        <w:rPr>
          <w:rFonts w:asciiTheme="minorHAnsi" w:eastAsiaTheme="minorEastAsia" w:hAnsiTheme="minorHAnsi" w:cstheme="minorBidi"/>
          <w:noProof/>
          <w:sz w:val="22"/>
          <w:szCs w:val="22"/>
          <w:lang w:eastAsia="fr-FR"/>
        </w:rPr>
      </w:pPr>
      <w:r>
        <w:rPr>
          <w:noProof/>
        </w:rPr>
        <w:t>3</w:t>
      </w:r>
      <w:r>
        <w:rPr>
          <w:rFonts w:asciiTheme="minorHAnsi" w:eastAsiaTheme="minorEastAsia" w:hAnsiTheme="minorHAnsi" w:cstheme="minorBidi"/>
          <w:noProof/>
          <w:sz w:val="22"/>
          <w:szCs w:val="22"/>
          <w:lang w:eastAsia="fr-FR"/>
        </w:rPr>
        <w:tab/>
      </w:r>
      <w:r>
        <w:rPr>
          <w:noProof/>
        </w:rPr>
        <w:t>Prestations attendues</w:t>
      </w:r>
      <w:r>
        <w:rPr>
          <w:noProof/>
        </w:rPr>
        <w:tab/>
      </w:r>
      <w:r>
        <w:rPr>
          <w:noProof/>
        </w:rPr>
        <w:fldChar w:fldCharType="begin"/>
      </w:r>
      <w:r>
        <w:rPr>
          <w:noProof/>
        </w:rPr>
        <w:instrText xml:space="preserve"> PAGEREF _Toc207873104 \h </w:instrText>
      </w:r>
      <w:r>
        <w:rPr>
          <w:noProof/>
        </w:rPr>
      </w:r>
      <w:r>
        <w:rPr>
          <w:noProof/>
        </w:rPr>
        <w:fldChar w:fldCharType="separate"/>
      </w:r>
      <w:r>
        <w:rPr>
          <w:noProof/>
        </w:rPr>
        <w:t>7</w:t>
      </w:r>
      <w:r>
        <w:rPr>
          <w:noProof/>
        </w:rPr>
        <w:fldChar w:fldCharType="end"/>
      </w:r>
    </w:p>
    <w:p w14:paraId="008C814B" w14:textId="2FDC7F0E"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3.1</w:t>
      </w:r>
      <w:r>
        <w:rPr>
          <w:rFonts w:asciiTheme="minorHAnsi" w:eastAsiaTheme="minorEastAsia" w:hAnsiTheme="minorHAnsi" w:cstheme="minorBidi"/>
          <w:noProof/>
          <w:sz w:val="22"/>
          <w:szCs w:val="22"/>
          <w:lang w:eastAsia="fr-FR"/>
        </w:rPr>
        <w:tab/>
      </w:r>
      <w:r>
        <w:rPr>
          <w:noProof/>
        </w:rPr>
        <w:t>Description du contexte applicatif du Système d’information de gestion des mesures de protection confiées aux MJPM</w:t>
      </w:r>
      <w:r>
        <w:rPr>
          <w:noProof/>
        </w:rPr>
        <w:tab/>
      </w:r>
      <w:r>
        <w:rPr>
          <w:noProof/>
        </w:rPr>
        <w:fldChar w:fldCharType="begin"/>
      </w:r>
      <w:r>
        <w:rPr>
          <w:noProof/>
        </w:rPr>
        <w:instrText xml:space="preserve"> PAGEREF _Toc207873105 \h </w:instrText>
      </w:r>
      <w:r>
        <w:rPr>
          <w:noProof/>
        </w:rPr>
      </w:r>
      <w:r>
        <w:rPr>
          <w:noProof/>
        </w:rPr>
        <w:fldChar w:fldCharType="separate"/>
      </w:r>
      <w:r>
        <w:rPr>
          <w:noProof/>
        </w:rPr>
        <w:t>7</w:t>
      </w:r>
      <w:r>
        <w:rPr>
          <w:noProof/>
        </w:rPr>
        <w:fldChar w:fldCharType="end"/>
      </w:r>
    </w:p>
    <w:p w14:paraId="2948DB83" w14:textId="6742A5B3"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3.2</w:t>
      </w:r>
      <w:r>
        <w:rPr>
          <w:rFonts w:asciiTheme="minorHAnsi" w:eastAsiaTheme="minorEastAsia" w:hAnsiTheme="minorHAnsi" w:cstheme="minorBidi"/>
          <w:noProof/>
          <w:sz w:val="22"/>
          <w:szCs w:val="22"/>
          <w:lang w:eastAsia="fr-FR"/>
        </w:rPr>
        <w:tab/>
      </w:r>
      <w:r>
        <w:rPr>
          <w:noProof/>
        </w:rPr>
        <w:t>Exigences minimales</w:t>
      </w:r>
      <w:r>
        <w:rPr>
          <w:noProof/>
        </w:rPr>
        <w:tab/>
      </w:r>
      <w:r>
        <w:rPr>
          <w:noProof/>
        </w:rPr>
        <w:fldChar w:fldCharType="begin"/>
      </w:r>
      <w:r>
        <w:rPr>
          <w:noProof/>
        </w:rPr>
        <w:instrText xml:space="preserve"> PAGEREF _Toc207873106 \h </w:instrText>
      </w:r>
      <w:r>
        <w:rPr>
          <w:noProof/>
        </w:rPr>
      </w:r>
      <w:r>
        <w:rPr>
          <w:noProof/>
        </w:rPr>
        <w:fldChar w:fldCharType="separate"/>
      </w:r>
      <w:r>
        <w:rPr>
          <w:noProof/>
        </w:rPr>
        <w:t>7</w:t>
      </w:r>
      <w:r>
        <w:rPr>
          <w:noProof/>
        </w:rPr>
        <w:fldChar w:fldCharType="end"/>
      </w:r>
    </w:p>
    <w:p w14:paraId="6B19EC15" w14:textId="5D7264E7" w:rsidR="00F7436E" w:rsidRDefault="00F7436E">
      <w:pPr>
        <w:pStyle w:val="TM1"/>
        <w:rPr>
          <w:rFonts w:asciiTheme="minorHAnsi" w:eastAsiaTheme="minorEastAsia" w:hAnsiTheme="minorHAnsi" w:cstheme="minorBidi"/>
          <w:noProof/>
          <w:sz w:val="22"/>
          <w:szCs w:val="22"/>
          <w:lang w:eastAsia="fr-FR"/>
        </w:rPr>
      </w:pPr>
      <w:r>
        <w:rPr>
          <w:noProof/>
        </w:rPr>
        <w:t>4</w:t>
      </w:r>
      <w:r>
        <w:rPr>
          <w:rFonts w:asciiTheme="minorHAnsi" w:eastAsiaTheme="minorEastAsia" w:hAnsiTheme="minorHAnsi" w:cstheme="minorBidi"/>
          <w:noProof/>
          <w:sz w:val="22"/>
          <w:szCs w:val="22"/>
          <w:lang w:eastAsia="fr-FR"/>
        </w:rPr>
        <w:tab/>
      </w:r>
      <w:r>
        <w:rPr>
          <w:noProof/>
        </w:rPr>
        <w:t>Exigences fonctionnelles</w:t>
      </w:r>
      <w:r>
        <w:rPr>
          <w:noProof/>
        </w:rPr>
        <w:tab/>
      </w:r>
      <w:r>
        <w:rPr>
          <w:noProof/>
        </w:rPr>
        <w:fldChar w:fldCharType="begin"/>
      </w:r>
      <w:r>
        <w:rPr>
          <w:noProof/>
        </w:rPr>
        <w:instrText xml:space="preserve"> PAGEREF _Toc207873107 \h </w:instrText>
      </w:r>
      <w:r>
        <w:rPr>
          <w:noProof/>
        </w:rPr>
      </w:r>
      <w:r>
        <w:rPr>
          <w:noProof/>
        </w:rPr>
        <w:fldChar w:fldCharType="separate"/>
      </w:r>
      <w:r>
        <w:rPr>
          <w:noProof/>
        </w:rPr>
        <w:t>8</w:t>
      </w:r>
      <w:r>
        <w:rPr>
          <w:noProof/>
        </w:rPr>
        <w:fldChar w:fldCharType="end"/>
      </w:r>
    </w:p>
    <w:p w14:paraId="5C82CF83" w14:textId="5749B315"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4.1</w:t>
      </w:r>
      <w:r>
        <w:rPr>
          <w:rFonts w:asciiTheme="minorHAnsi" w:eastAsiaTheme="minorEastAsia" w:hAnsiTheme="minorHAnsi" w:cstheme="minorBidi"/>
          <w:noProof/>
          <w:sz w:val="22"/>
          <w:szCs w:val="22"/>
          <w:lang w:eastAsia="fr-FR"/>
        </w:rPr>
        <w:tab/>
      </w:r>
      <w:r>
        <w:rPr>
          <w:noProof/>
        </w:rPr>
        <w:t>Reprise des données</w:t>
      </w:r>
      <w:r>
        <w:rPr>
          <w:noProof/>
        </w:rPr>
        <w:tab/>
      </w:r>
      <w:r>
        <w:rPr>
          <w:noProof/>
        </w:rPr>
        <w:fldChar w:fldCharType="begin"/>
      </w:r>
      <w:r>
        <w:rPr>
          <w:noProof/>
        </w:rPr>
        <w:instrText xml:space="preserve"> PAGEREF _Toc207873108 \h </w:instrText>
      </w:r>
      <w:r>
        <w:rPr>
          <w:noProof/>
        </w:rPr>
      </w:r>
      <w:r>
        <w:rPr>
          <w:noProof/>
        </w:rPr>
        <w:fldChar w:fldCharType="separate"/>
      </w:r>
      <w:r>
        <w:rPr>
          <w:noProof/>
        </w:rPr>
        <w:t>8</w:t>
      </w:r>
      <w:r>
        <w:rPr>
          <w:noProof/>
        </w:rPr>
        <w:fldChar w:fldCharType="end"/>
      </w:r>
    </w:p>
    <w:p w14:paraId="215FA9C9" w14:textId="1CEA6C49"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4.2</w:t>
      </w:r>
      <w:r>
        <w:rPr>
          <w:rFonts w:asciiTheme="minorHAnsi" w:eastAsiaTheme="minorEastAsia" w:hAnsiTheme="minorHAnsi" w:cstheme="minorBidi"/>
          <w:noProof/>
          <w:sz w:val="22"/>
          <w:szCs w:val="22"/>
          <w:lang w:eastAsia="fr-FR"/>
        </w:rPr>
        <w:tab/>
      </w:r>
      <w:r>
        <w:rPr>
          <w:noProof/>
        </w:rPr>
        <w:t>Télétransmission bancaire</w:t>
      </w:r>
      <w:r>
        <w:rPr>
          <w:noProof/>
        </w:rPr>
        <w:tab/>
      </w:r>
      <w:r>
        <w:rPr>
          <w:noProof/>
        </w:rPr>
        <w:fldChar w:fldCharType="begin"/>
      </w:r>
      <w:r>
        <w:rPr>
          <w:noProof/>
        </w:rPr>
        <w:instrText xml:space="preserve"> PAGEREF _Toc207873109 \h </w:instrText>
      </w:r>
      <w:r>
        <w:rPr>
          <w:noProof/>
        </w:rPr>
      </w:r>
      <w:r>
        <w:rPr>
          <w:noProof/>
        </w:rPr>
        <w:fldChar w:fldCharType="separate"/>
      </w:r>
      <w:r>
        <w:rPr>
          <w:noProof/>
        </w:rPr>
        <w:t>9</w:t>
      </w:r>
      <w:r>
        <w:rPr>
          <w:noProof/>
        </w:rPr>
        <w:fldChar w:fldCharType="end"/>
      </w:r>
    </w:p>
    <w:p w14:paraId="6E014BA6" w14:textId="1E8D91FC"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4.3</w:t>
      </w:r>
      <w:r>
        <w:rPr>
          <w:rFonts w:asciiTheme="minorHAnsi" w:eastAsiaTheme="minorEastAsia" w:hAnsiTheme="minorHAnsi" w:cstheme="minorBidi"/>
          <w:noProof/>
          <w:sz w:val="22"/>
          <w:szCs w:val="22"/>
          <w:lang w:eastAsia="fr-FR"/>
        </w:rPr>
        <w:tab/>
      </w:r>
      <w:r>
        <w:rPr>
          <w:noProof/>
        </w:rPr>
        <w:t>Création d’une messagerie nominative pour chaque MP</w:t>
      </w:r>
      <w:r>
        <w:rPr>
          <w:noProof/>
        </w:rPr>
        <w:tab/>
      </w:r>
      <w:r>
        <w:rPr>
          <w:noProof/>
        </w:rPr>
        <w:fldChar w:fldCharType="begin"/>
      </w:r>
      <w:r>
        <w:rPr>
          <w:noProof/>
        </w:rPr>
        <w:instrText xml:space="preserve"> PAGEREF _Toc207873110 \h </w:instrText>
      </w:r>
      <w:r>
        <w:rPr>
          <w:noProof/>
        </w:rPr>
      </w:r>
      <w:r>
        <w:rPr>
          <w:noProof/>
        </w:rPr>
        <w:fldChar w:fldCharType="separate"/>
      </w:r>
      <w:r>
        <w:rPr>
          <w:noProof/>
        </w:rPr>
        <w:t>9</w:t>
      </w:r>
      <w:r>
        <w:rPr>
          <w:noProof/>
        </w:rPr>
        <w:fldChar w:fldCharType="end"/>
      </w:r>
    </w:p>
    <w:p w14:paraId="42C01205" w14:textId="4D9B94FF"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4.4</w:t>
      </w:r>
      <w:r>
        <w:rPr>
          <w:rFonts w:asciiTheme="minorHAnsi" w:eastAsiaTheme="minorEastAsia" w:hAnsiTheme="minorHAnsi" w:cstheme="minorBidi"/>
          <w:noProof/>
          <w:sz w:val="22"/>
          <w:szCs w:val="22"/>
          <w:lang w:eastAsia="fr-FR"/>
        </w:rPr>
        <w:tab/>
      </w:r>
      <w:r>
        <w:rPr>
          <w:noProof/>
        </w:rPr>
        <w:t>Gestion électronique de documents</w:t>
      </w:r>
      <w:r>
        <w:rPr>
          <w:noProof/>
        </w:rPr>
        <w:tab/>
      </w:r>
      <w:r>
        <w:rPr>
          <w:noProof/>
        </w:rPr>
        <w:fldChar w:fldCharType="begin"/>
      </w:r>
      <w:r>
        <w:rPr>
          <w:noProof/>
        </w:rPr>
        <w:instrText xml:space="preserve"> PAGEREF _Toc207873111 \h </w:instrText>
      </w:r>
      <w:r>
        <w:rPr>
          <w:noProof/>
        </w:rPr>
      </w:r>
      <w:r>
        <w:rPr>
          <w:noProof/>
        </w:rPr>
        <w:fldChar w:fldCharType="separate"/>
      </w:r>
      <w:r>
        <w:rPr>
          <w:noProof/>
        </w:rPr>
        <w:t>10</w:t>
      </w:r>
      <w:r>
        <w:rPr>
          <w:noProof/>
        </w:rPr>
        <w:fldChar w:fldCharType="end"/>
      </w:r>
    </w:p>
    <w:p w14:paraId="5D802740" w14:textId="711C24A7"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4.5</w:t>
      </w:r>
      <w:r>
        <w:rPr>
          <w:rFonts w:asciiTheme="minorHAnsi" w:eastAsiaTheme="minorEastAsia" w:hAnsiTheme="minorHAnsi" w:cstheme="minorBidi"/>
          <w:noProof/>
          <w:sz w:val="22"/>
          <w:szCs w:val="22"/>
          <w:lang w:eastAsia="fr-FR"/>
        </w:rPr>
        <w:tab/>
      </w:r>
      <w:r>
        <w:rPr>
          <w:noProof/>
        </w:rPr>
        <w:t>Envoi de courriers par voie postale</w:t>
      </w:r>
      <w:r>
        <w:rPr>
          <w:noProof/>
        </w:rPr>
        <w:tab/>
      </w:r>
      <w:r>
        <w:rPr>
          <w:noProof/>
        </w:rPr>
        <w:fldChar w:fldCharType="begin"/>
      </w:r>
      <w:r>
        <w:rPr>
          <w:noProof/>
        </w:rPr>
        <w:instrText xml:space="preserve"> PAGEREF _Toc207873112 \h </w:instrText>
      </w:r>
      <w:r>
        <w:rPr>
          <w:noProof/>
        </w:rPr>
      </w:r>
      <w:r>
        <w:rPr>
          <w:noProof/>
        </w:rPr>
        <w:fldChar w:fldCharType="separate"/>
      </w:r>
      <w:r>
        <w:rPr>
          <w:noProof/>
        </w:rPr>
        <w:t>10</w:t>
      </w:r>
      <w:r>
        <w:rPr>
          <w:noProof/>
        </w:rPr>
        <w:fldChar w:fldCharType="end"/>
      </w:r>
    </w:p>
    <w:p w14:paraId="186EAF80" w14:textId="5A35F5B3"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4.7</w:t>
      </w:r>
      <w:r>
        <w:rPr>
          <w:rFonts w:asciiTheme="minorHAnsi" w:eastAsiaTheme="minorEastAsia" w:hAnsiTheme="minorHAnsi" w:cstheme="minorBidi"/>
          <w:noProof/>
          <w:sz w:val="22"/>
          <w:szCs w:val="22"/>
          <w:lang w:eastAsia="fr-FR"/>
        </w:rPr>
        <w:tab/>
      </w:r>
      <w:r>
        <w:rPr>
          <w:noProof/>
        </w:rPr>
        <w:t>Gestion de modèles de documents</w:t>
      </w:r>
      <w:r>
        <w:rPr>
          <w:noProof/>
        </w:rPr>
        <w:tab/>
      </w:r>
      <w:r>
        <w:rPr>
          <w:noProof/>
        </w:rPr>
        <w:fldChar w:fldCharType="begin"/>
      </w:r>
      <w:r>
        <w:rPr>
          <w:noProof/>
        </w:rPr>
        <w:instrText xml:space="preserve"> PAGEREF _Toc207873113 \h </w:instrText>
      </w:r>
      <w:r>
        <w:rPr>
          <w:noProof/>
        </w:rPr>
      </w:r>
      <w:r>
        <w:rPr>
          <w:noProof/>
        </w:rPr>
        <w:fldChar w:fldCharType="separate"/>
      </w:r>
      <w:r>
        <w:rPr>
          <w:noProof/>
        </w:rPr>
        <w:t>11</w:t>
      </w:r>
      <w:r>
        <w:rPr>
          <w:noProof/>
        </w:rPr>
        <w:fldChar w:fldCharType="end"/>
      </w:r>
    </w:p>
    <w:p w14:paraId="694F6E88" w14:textId="31597186"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4.8</w:t>
      </w:r>
      <w:r>
        <w:rPr>
          <w:rFonts w:asciiTheme="minorHAnsi" w:eastAsiaTheme="minorEastAsia" w:hAnsiTheme="minorHAnsi" w:cstheme="minorBidi"/>
          <w:noProof/>
          <w:sz w:val="22"/>
          <w:szCs w:val="22"/>
          <w:lang w:eastAsia="fr-FR"/>
        </w:rPr>
        <w:tab/>
      </w:r>
      <w:r>
        <w:rPr>
          <w:noProof/>
        </w:rPr>
        <w:t>Accès différencié selon le rôle de l’utilisateur</w:t>
      </w:r>
      <w:r>
        <w:rPr>
          <w:noProof/>
        </w:rPr>
        <w:tab/>
      </w:r>
      <w:r>
        <w:rPr>
          <w:noProof/>
        </w:rPr>
        <w:fldChar w:fldCharType="begin"/>
      </w:r>
      <w:r>
        <w:rPr>
          <w:noProof/>
        </w:rPr>
        <w:instrText xml:space="preserve"> PAGEREF _Toc207873114 \h </w:instrText>
      </w:r>
      <w:r>
        <w:rPr>
          <w:noProof/>
        </w:rPr>
      </w:r>
      <w:r>
        <w:rPr>
          <w:noProof/>
        </w:rPr>
        <w:fldChar w:fldCharType="separate"/>
      </w:r>
      <w:r>
        <w:rPr>
          <w:noProof/>
        </w:rPr>
        <w:t>11</w:t>
      </w:r>
      <w:r>
        <w:rPr>
          <w:noProof/>
        </w:rPr>
        <w:fldChar w:fldCharType="end"/>
      </w:r>
    </w:p>
    <w:p w14:paraId="2750379E" w14:textId="22A884F8"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4.9</w:t>
      </w:r>
      <w:r>
        <w:rPr>
          <w:rFonts w:asciiTheme="minorHAnsi" w:eastAsiaTheme="minorEastAsia" w:hAnsiTheme="minorHAnsi" w:cstheme="minorBidi"/>
          <w:noProof/>
          <w:sz w:val="22"/>
          <w:szCs w:val="22"/>
          <w:lang w:eastAsia="fr-FR"/>
        </w:rPr>
        <w:tab/>
      </w:r>
      <w:r>
        <w:rPr>
          <w:noProof/>
        </w:rPr>
        <w:t>La gestion des biens mobiliers et immobiliers du MP (majeur protégé)</w:t>
      </w:r>
      <w:r>
        <w:rPr>
          <w:noProof/>
        </w:rPr>
        <w:tab/>
      </w:r>
      <w:r>
        <w:rPr>
          <w:noProof/>
        </w:rPr>
        <w:fldChar w:fldCharType="begin"/>
      </w:r>
      <w:r>
        <w:rPr>
          <w:noProof/>
        </w:rPr>
        <w:instrText xml:space="preserve"> PAGEREF _Toc207873115 \h </w:instrText>
      </w:r>
      <w:r>
        <w:rPr>
          <w:noProof/>
        </w:rPr>
      </w:r>
      <w:r>
        <w:rPr>
          <w:noProof/>
        </w:rPr>
        <w:fldChar w:fldCharType="separate"/>
      </w:r>
      <w:r>
        <w:rPr>
          <w:noProof/>
        </w:rPr>
        <w:t>12</w:t>
      </w:r>
      <w:r>
        <w:rPr>
          <w:noProof/>
        </w:rPr>
        <w:fldChar w:fldCharType="end"/>
      </w:r>
    </w:p>
    <w:p w14:paraId="4B726491" w14:textId="6605CFD4"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4.10</w:t>
      </w:r>
      <w:r>
        <w:rPr>
          <w:rFonts w:asciiTheme="minorHAnsi" w:eastAsiaTheme="minorEastAsia" w:hAnsiTheme="minorHAnsi" w:cstheme="minorBidi"/>
          <w:noProof/>
          <w:sz w:val="22"/>
          <w:szCs w:val="22"/>
          <w:lang w:eastAsia="fr-FR"/>
        </w:rPr>
        <w:tab/>
      </w:r>
      <w:r>
        <w:rPr>
          <w:noProof/>
        </w:rPr>
        <w:t>Formation</w:t>
      </w:r>
      <w:r>
        <w:rPr>
          <w:noProof/>
        </w:rPr>
        <w:tab/>
      </w:r>
      <w:r>
        <w:rPr>
          <w:noProof/>
        </w:rPr>
        <w:fldChar w:fldCharType="begin"/>
      </w:r>
      <w:r>
        <w:rPr>
          <w:noProof/>
        </w:rPr>
        <w:instrText xml:space="preserve"> PAGEREF _Toc207873116 \h </w:instrText>
      </w:r>
      <w:r>
        <w:rPr>
          <w:noProof/>
        </w:rPr>
      </w:r>
      <w:r>
        <w:rPr>
          <w:noProof/>
        </w:rPr>
        <w:fldChar w:fldCharType="separate"/>
      </w:r>
      <w:r>
        <w:rPr>
          <w:noProof/>
        </w:rPr>
        <w:t>14</w:t>
      </w:r>
      <w:r>
        <w:rPr>
          <w:noProof/>
        </w:rPr>
        <w:fldChar w:fldCharType="end"/>
      </w:r>
    </w:p>
    <w:p w14:paraId="7E88E30B" w14:textId="395DC28E"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4.11</w:t>
      </w:r>
      <w:r>
        <w:rPr>
          <w:rFonts w:asciiTheme="minorHAnsi" w:eastAsiaTheme="minorEastAsia" w:hAnsiTheme="minorHAnsi" w:cstheme="minorBidi"/>
          <w:noProof/>
          <w:sz w:val="22"/>
          <w:szCs w:val="22"/>
          <w:lang w:eastAsia="fr-FR"/>
        </w:rPr>
        <w:tab/>
      </w:r>
      <w:r>
        <w:rPr>
          <w:noProof/>
        </w:rPr>
        <w:t>Traçabilité des actions</w:t>
      </w:r>
      <w:r>
        <w:rPr>
          <w:noProof/>
        </w:rPr>
        <w:tab/>
      </w:r>
      <w:r>
        <w:rPr>
          <w:noProof/>
        </w:rPr>
        <w:fldChar w:fldCharType="begin"/>
      </w:r>
      <w:r>
        <w:rPr>
          <w:noProof/>
        </w:rPr>
        <w:instrText xml:space="preserve"> PAGEREF _Toc207873117 \h </w:instrText>
      </w:r>
      <w:r>
        <w:rPr>
          <w:noProof/>
        </w:rPr>
      </w:r>
      <w:r>
        <w:rPr>
          <w:noProof/>
        </w:rPr>
        <w:fldChar w:fldCharType="separate"/>
      </w:r>
      <w:r>
        <w:rPr>
          <w:noProof/>
        </w:rPr>
        <w:t>15</w:t>
      </w:r>
      <w:r>
        <w:rPr>
          <w:noProof/>
        </w:rPr>
        <w:fldChar w:fldCharType="end"/>
      </w:r>
    </w:p>
    <w:p w14:paraId="647B0B10" w14:textId="14B6E944"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4.12</w:t>
      </w:r>
      <w:r>
        <w:rPr>
          <w:rFonts w:asciiTheme="minorHAnsi" w:eastAsiaTheme="minorEastAsia" w:hAnsiTheme="minorHAnsi" w:cstheme="minorBidi"/>
          <w:noProof/>
          <w:sz w:val="22"/>
          <w:szCs w:val="22"/>
          <w:lang w:eastAsia="fr-FR"/>
        </w:rPr>
        <w:tab/>
      </w:r>
      <w:r>
        <w:rPr>
          <w:noProof/>
        </w:rPr>
        <w:t>Alertes</w:t>
      </w:r>
      <w:r>
        <w:rPr>
          <w:noProof/>
        </w:rPr>
        <w:tab/>
      </w:r>
      <w:r>
        <w:rPr>
          <w:noProof/>
        </w:rPr>
        <w:fldChar w:fldCharType="begin"/>
      </w:r>
      <w:r>
        <w:rPr>
          <w:noProof/>
        </w:rPr>
        <w:instrText xml:space="preserve"> PAGEREF _Toc207873118 \h </w:instrText>
      </w:r>
      <w:r>
        <w:rPr>
          <w:noProof/>
        </w:rPr>
      </w:r>
      <w:r>
        <w:rPr>
          <w:noProof/>
        </w:rPr>
        <w:fldChar w:fldCharType="separate"/>
      </w:r>
      <w:r>
        <w:rPr>
          <w:noProof/>
        </w:rPr>
        <w:t>15</w:t>
      </w:r>
      <w:r>
        <w:rPr>
          <w:noProof/>
        </w:rPr>
        <w:fldChar w:fldCharType="end"/>
      </w:r>
    </w:p>
    <w:p w14:paraId="5F645E92" w14:textId="5EA9F101"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4.13</w:t>
      </w:r>
      <w:r>
        <w:rPr>
          <w:rFonts w:asciiTheme="minorHAnsi" w:eastAsiaTheme="minorEastAsia" w:hAnsiTheme="minorHAnsi" w:cstheme="minorBidi"/>
          <w:noProof/>
          <w:sz w:val="22"/>
          <w:szCs w:val="22"/>
          <w:lang w:eastAsia="fr-FR"/>
        </w:rPr>
        <w:tab/>
      </w:r>
      <w:r>
        <w:rPr>
          <w:noProof/>
        </w:rPr>
        <w:t>Reporting, éditions et pilotage de l’activité</w:t>
      </w:r>
      <w:r>
        <w:rPr>
          <w:noProof/>
        </w:rPr>
        <w:tab/>
      </w:r>
      <w:r>
        <w:rPr>
          <w:noProof/>
        </w:rPr>
        <w:fldChar w:fldCharType="begin"/>
      </w:r>
      <w:r>
        <w:rPr>
          <w:noProof/>
        </w:rPr>
        <w:instrText xml:space="preserve"> PAGEREF _Toc207873119 \h </w:instrText>
      </w:r>
      <w:r>
        <w:rPr>
          <w:noProof/>
        </w:rPr>
      </w:r>
      <w:r>
        <w:rPr>
          <w:noProof/>
        </w:rPr>
        <w:fldChar w:fldCharType="separate"/>
      </w:r>
      <w:r>
        <w:rPr>
          <w:noProof/>
        </w:rPr>
        <w:t>15</w:t>
      </w:r>
      <w:r>
        <w:rPr>
          <w:noProof/>
        </w:rPr>
        <w:fldChar w:fldCharType="end"/>
      </w:r>
    </w:p>
    <w:p w14:paraId="288CE740" w14:textId="1EB4EA88" w:rsidR="00F7436E" w:rsidRDefault="00F7436E">
      <w:pPr>
        <w:pStyle w:val="TM1"/>
        <w:rPr>
          <w:rFonts w:asciiTheme="minorHAnsi" w:eastAsiaTheme="minorEastAsia" w:hAnsiTheme="minorHAnsi" w:cstheme="minorBidi"/>
          <w:noProof/>
          <w:sz w:val="22"/>
          <w:szCs w:val="22"/>
          <w:lang w:eastAsia="fr-FR"/>
        </w:rPr>
      </w:pPr>
      <w:r>
        <w:rPr>
          <w:noProof/>
        </w:rPr>
        <w:t>5</w:t>
      </w:r>
      <w:r>
        <w:rPr>
          <w:rFonts w:asciiTheme="minorHAnsi" w:eastAsiaTheme="minorEastAsia" w:hAnsiTheme="minorHAnsi" w:cstheme="minorBidi"/>
          <w:noProof/>
          <w:sz w:val="22"/>
          <w:szCs w:val="22"/>
          <w:lang w:eastAsia="fr-FR"/>
        </w:rPr>
        <w:tab/>
      </w:r>
      <w:r>
        <w:rPr>
          <w:noProof/>
        </w:rPr>
        <w:t>Exigences techniques</w:t>
      </w:r>
      <w:r>
        <w:rPr>
          <w:noProof/>
        </w:rPr>
        <w:tab/>
      </w:r>
      <w:r>
        <w:rPr>
          <w:noProof/>
        </w:rPr>
        <w:fldChar w:fldCharType="begin"/>
      </w:r>
      <w:r>
        <w:rPr>
          <w:noProof/>
        </w:rPr>
        <w:instrText xml:space="preserve"> PAGEREF _Toc207873120 \h </w:instrText>
      </w:r>
      <w:r>
        <w:rPr>
          <w:noProof/>
        </w:rPr>
      </w:r>
      <w:r>
        <w:rPr>
          <w:noProof/>
        </w:rPr>
        <w:fldChar w:fldCharType="separate"/>
      </w:r>
      <w:r>
        <w:rPr>
          <w:noProof/>
        </w:rPr>
        <w:t>17</w:t>
      </w:r>
      <w:r>
        <w:rPr>
          <w:noProof/>
        </w:rPr>
        <w:fldChar w:fldCharType="end"/>
      </w:r>
    </w:p>
    <w:p w14:paraId="40903E6B" w14:textId="02F3DE3E"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5.1</w:t>
      </w:r>
      <w:r>
        <w:rPr>
          <w:rFonts w:asciiTheme="minorHAnsi" w:eastAsiaTheme="minorEastAsia" w:hAnsiTheme="minorHAnsi" w:cstheme="minorBidi"/>
          <w:noProof/>
          <w:sz w:val="22"/>
          <w:szCs w:val="22"/>
          <w:lang w:eastAsia="fr-FR"/>
        </w:rPr>
        <w:tab/>
      </w:r>
      <w:r>
        <w:rPr>
          <w:noProof/>
        </w:rPr>
        <w:t>Ergonomie</w:t>
      </w:r>
      <w:r>
        <w:rPr>
          <w:noProof/>
        </w:rPr>
        <w:tab/>
      </w:r>
      <w:r>
        <w:rPr>
          <w:noProof/>
        </w:rPr>
        <w:fldChar w:fldCharType="begin"/>
      </w:r>
      <w:r>
        <w:rPr>
          <w:noProof/>
        </w:rPr>
        <w:instrText xml:space="preserve"> PAGEREF _Toc207873121 \h </w:instrText>
      </w:r>
      <w:r>
        <w:rPr>
          <w:noProof/>
        </w:rPr>
      </w:r>
      <w:r>
        <w:rPr>
          <w:noProof/>
        </w:rPr>
        <w:fldChar w:fldCharType="separate"/>
      </w:r>
      <w:r>
        <w:rPr>
          <w:noProof/>
        </w:rPr>
        <w:t>17</w:t>
      </w:r>
      <w:r>
        <w:rPr>
          <w:noProof/>
        </w:rPr>
        <w:fldChar w:fldCharType="end"/>
      </w:r>
    </w:p>
    <w:p w14:paraId="78B7633D" w14:textId="3D8B725C" w:rsidR="00F7436E" w:rsidRDefault="00F7436E">
      <w:pPr>
        <w:pStyle w:val="TM3"/>
        <w:tabs>
          <w:tab w:val="left" w:pos="1200"/>
        </w:tabs>
        <w:rPr>
          <w:rFonts w:asciiTheme="minorHAnsi" w:eastAsiaTheme="minorEastAsia" w:hAnsiTheme="minorHAnsi" w:cstheme="minorBidi"/>
          <w:noProof/>
          <w:sz w:val="22"/>
          <w:szCs w:val="22"/>
          <w:lang w:eastAsia="fr-FR"/>
        </w:rPr>
      </w:pPr>
      <w:r w:rsidRPr="000C037B">
        <w:rPr>
          <w:noProof/>
        </w:rPr>
        <w:t>5.1.1</w:t>
      </w:r>
      <w:r>
        <w:rPr>
          <w:rFonts w:asciiTheme="minorHAnsi" w:eastAsiaTheme="minorEastAsia" w:hAnsiTheme="minorHAnsi" w:cstheme="minorBidi"/>
          <w:noProof/>
          <w:sz w:val="22"/>
          <w:szCs w:val="22"/>
          <w:lang w:eastAsia="fr-FR"/>
        </w:rPr>
        <w:tab/>
      </w:r>
      <w:r w:rsidRPr="000C037B">
        <w:rPr>
          <w:noProof/>
        </w:rPr>
        <w:t>Exigences générales</w:t>
      </w:r>
      <w:r>
        <w:rPr>
          <w:noProof/>
        </w:rPr>
        <w:tab/>
      </w:r>
      <w:r>
        <w:rPr>
          <w:noProof/>
        </w:rPr>
        <w:fldChar w:fldCharType="begin"/>
      </w:r>
      <w:r>
        <w:rPr>
          <w:noProof/>
        </w:rPr>
        <w:instrText xml:space="preserve"> PAGEREF _Toc207873122 \h </w:instrText>
      </w:r>
      <w:r>
        <w:rPr>
          <w:noProof/>
        </w:rPr>
      </w:r>
      <w:r>
        <w:rPr>
          <w:noProof/>
        </w:rPr>
        <w:fldChar w:fldCharType="separate"/>
      </w:r>
      <w:r>
        <w:rPr>
          <w:noProof/>
        </w:rPr>
        <w:t>17</w:t>
      </w:r>
      <w:r>
        <w:rPr>
          <w:noProof/>
        </w:rPr>
        <w:fldChar w:fldCharType="end"/>
      </w:r>
    </w:p>
    <w:p w14:paraId="2E67093B" w14:textId="5B944017" w:rsidR="00F7436E" w:rsidRDefault="00F7436E">
      <w:pPr>
        <w:pStyle w:val="TM3"/>
        <w:tabs>
          <w:tab w:val="left" w:pos="1200"/>
        </w:tabs>
        <w:rPr>
          <w:rFonts w:asciiTheme="minorHAnsi" w:eastAsiaTheme="minorEastAsia" w:hAnsiTheme="minorHAnsi" w:cstheme="minorBidi"/>
          <w:noProof/>
          <w:sz w:val="22"/>
          <w:szCs w:val="22"/>
          <w:lang w:eastAsia="fr-FR"/>
        </w:rPr>
      </w:pPr>
      <w:r w:rsidRPr="000C037B">
        <w:rPr>
          <w:noProof/>
        </w:rPr>
        <w:t>5.1.2</w:t>
      </w:r>
      <w:r>
        <w:rPr>
          <w:rFonts w:asciiTheme="minorHAnsi" w:eastAsiaTheme="minorEastAsia" w:hAnsiTheme="minorHAnsi" w:cstheme="minorBidi"/>
          <w:noProof/>
          <w:sz w:val="22"/>
          <w:szCs w:val="22"/>
          <w:lang w:eastAsia="fr-FR"/>
        </w:rPr>
        <w:tab/>
      </w:r>
      <w:r w:rsidRPr="000C037B">
        <w:rPr>
          <w:noProof/>
        </w:rPr>
        <w:t>Module de recherche</w:t>
      </w:r>
      <w:r>
        <w:rPr>
          <w:noProof/>
        </w:rPr>
        <w:tab/>
      </w:r>
      <w:r>
        <w:rPr>
          <w:noProof/>
        </w:rPr>
        <w:fldChar w:fldCharType="begin"/>
      </w:r>
      <w:r>
        <w:rPr>
          <w:noProof/>
        </w:rPr>
        <w:instrText xml:space="preserve"> PAGEREF _Toc207873123 \h </w:instrText>
      </w:r>
      <w:r>
        <w:rPr>
          <w:noProof/>
        </w:rPr>
      </w:r>
      <w:r>
        <w:rPr>
          <w:noProof/>
        </w:rPr>
        <w:fldChar w:fldCharType="separate"/>
      </w:r>
      <w:r>
        <w:rPr>
          <w:noProof/>
        </w:rPr>
        <w:t>17</w:t>
      </w:r>
      <w:r>
        <w:rPr>
          <w:noProof/>
        </w:rPr>
        <w:fldChar w:fldCharType="end"/>
      </w:r>
    </w:p>
    <w:p w14:paraId="41D9EFD4" w14:textId="4D148A22"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5.2</w:t>
      </w:r>
      <w:r>
        <w:rPr>
          <w:rFonts w:asciiTheme="minorHAnsi" w:eastAsiaTheme="minorEastAsia" w:hAnsiTheme="minorHAnsi" w:cstheme="minorBidi"/>
          <w:noProof/>
          <w:sz w:val="22"/>
          <w:szCs w:val="22"/>
          <w:lang w:eastAsia="fr-FR"/>
        </w:rPr>
        <w:tab/>
      </w:r>
      <w:r>
        <w:rPr>
          <w:noProof/>
        </w:rPr>
        <w:t>Dimensionnement</w:t>
      </w:r>
      <w:r>
        <w:rPr>
          <w:noProof/>
        </w:rPr>
        <w:tab/>
      </w:r>
      <w:r>
        <w:rPr>
          <w:noProof/>
        </w:rPr>
        <w:fldChar w:fldCharType="begin"/>
      </w:r>
      <w:r>
        <w:rPr>
          <w:noProof/>
        </w:rPr>
        <w:instrText xml:space="preserve"> PAGEREF _Toc207873124 \h </w:instrText>
      </w:r>
      <w:r>
        <w:rPr>
          <w:noProof/>
        </w:rPr>
      </w:r>
      <w:r>
        <w:rPr>
          <w:noProof/>
        </w:rPr>
        <w:fldChar w:fldCharType="separate"/>
      </w:r>
      <w:r>
        <w:rPr>
          <w:noProof/>
        </w:rPr>
        <w:t>17</w:t>
      </w:r>
      <w:r>
        <w:rPr>
          <w:noProof/>
        </w:rPr>
        <w:fldChar w:fldCharType="end"/>
      </w:r>
    </w:p>
    <w:p w14:paraId="60D27839" w14:textId="7323E12E"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5.3</w:t>
      </w:r>
      <w:r>
        <w:rPr>
          <w:rFonts w:asciiTheme="minorHAnsi" w:eastAsiaTheme="minorEastAsia" w:hAnsiTheme="minorHAnsi" w:cstheme="minorBidi"/>
          <w:noProof/>
          <w:sz w:val="22"/>
          <w:szCs w:val="22"/>
          <w:lang w:eastAsia="fr-FR"/>
        </w:rPr>
        <w:tab/>
      </w:r>
      <w:r>
        <w:rPr>
          <w:noProof/>
        </w:rPr>
        <w:t>Gestion des données</w:t>
      </w:r>
      <w:r>
        <w:rPr>
          <w:noProof/>
        </w:rPr>
        <w:tab/>
      </w:r>
      <w:r>
        <w:rPr>
          <w:noProof/>
        </w:rPr>
        <w:fldChar w:fldCharType="begin"/>
      </w:r>
      <w:r>
        <w:rPr>
          <w:noProof/>
        </w:rPr>
        <w:instrText xml:space="preserve"> PAGEREF _Toc207873125 \h </w:instrText>
      </w:r>
      <w:r>
        <w:rPr>
          <w:noProof/>
        </w:rPr>
      </w:r>
      <w:r>
        <w:rPr>
          <w:noProof/>
        </w:rPr>
        <w:fldChar w:fldCharType="separate"/>
      </w:r>
      <w:r>
        <w:rPr>
          <w:noProof/>
        </w:rPr>
        <w:t>18</w:t>
      </w:r>
      <w:r>
        <w:rPr>
          <w:noProof/>
        </w:rPr>
        <w:fldChar w:fldCharType="end"/>
      </w:r>
    </w:p>
    <w:p w14:paraId="055B053E" w14:textId="04C62285"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5.4</w:t>
      </w:r>
      <w:r>
        <w:rPr>
          <w:rFonts w:asciiTheme="minorHAnsi" w:eastAsiaTheme="minorEastAsia" w:hAnsiTheme="minorHAnsi" w:cstheme="minorBidi"/>
          <w:noProof/>
          <w:sz w:val="22"/>
          <w:szCs w:val="22"/>
          <w:lang w:eastAsia="fr-FR"/>
        </w:rPr>
        <w:tab/>
      </w:r>
      <w:r>
        <w:rPr>
          <w:noProof/>
        </w:rPr>
        <w:t>Disponibilité</w:t>
      </w:r>
      <w:r>
        <w:rPr>
          <w:noProof/>
        </w:rPr>
        <w:tab/>
      </w:r>
      <w:r>
        <w:rPr>
          <w:noProof/>
        </w:rPr>
        <w:fldChar w:fldCharType="begin"/>
      </w:r>
      <w:r>
        <w:rPr>
          <w:noProof/>
        </w:rPr>
        <w:instrText xml:space="preserve"> PAGEREF _Toc207873126 \h </w:instrText>
      </w:r>
      <w:r>
        <w:rPr>
          <w:noProof/>
        </w:rPr>
      </w:r>
      <w:r>
        <w:rPr>
          <w:noProof/>
        </w:rPr>
        <w:fldChar w:fldCharType="separate"/>
      </w:r>
      <w:r>
        <w:rPr>
          <w:noProof/>
        </w:rPr>
        <w:t>18</w:t>
      </w:r>
      <w:r>
        <w:rPr>
          <w:noProof/>
        </w:rPr>
        <w:fldChar w:fldCharType="end"/>
      </w:r>
    </w:p>
    <w:p w14:paraId="0FE4C988" w14:textId="630D411C"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5.5</w:t>
      </w:r>
      <w:r>
        <w:rPr>
          <w:rFonts w:asciiTheme="minorHAnsi" w:eastAsiaTheme="minorEastAsia" w:hAnsiTheme="minorHAnsi" w:cstheme="minorBidi"/>
          <w:noProof/>
          <w:sz w:val="22"/>
          <w:szCs w:val="22"/>
          <w:lang w:eastAsia="fr-FR"/>
        </w:rPr>
        <w:tab/>
      </w:r>
      <w:r>
        <w:rPr>
          <w:noProof/>
        </w:rPr>
        <w:t>Gestion des environnements</w:t>
      </w:r>
      <w:r>
        <w:rPr>
          <w:noProof/>
        </w:rPr>
        <w:tab/>
      </w:r>
      <w:r>
        <w:rPr>
          <w:noProof/>
        </w:rPr>
        <w:fldChar w:fldCharType="begin"/>
      </w:r>
      <w:r>
        <w:rPr>
          <w:noProof/>
        </w:rPr>
        <w:instrText xml:space="preserve"> PAGEREF _Toc207873127 \h </w:instrText>
      </w:r>
      <w:r>
        <w:rPr>
          <w:noProof/>
        </w:rPr>
      </w:r>
      <w:r>
        <w:rPr>
          <w:noProof/>
        </w:rPr>
        <w:fldChar w:fldCharType="separate"/>
      </w:r>
      <w:r>
        <w:rPr>
          <w:noProof/>
        </w:rPr>
        <w:t>18</w:t>
      </w:r>
      <w:r>
        <w:rPr>
          <w:noProof/>
        </w:rPr>
        <w:fldChar w:fldCharType="end"/>
      </w:r>
    </w:p>
    <w:p w14:paraId="57142E1D" w14:textId="1D36406C"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5.6</w:t>
      </w:r>
      <w:r>
        <w:rPr>
          <w:rFonts w:asciiTheme="minorHAnsi" w:eastAsiaTheme="minorEastAsia" w:hAnsiTheme="minorHAnsi" w:cstheme="minorBidi"/>
          <w:noProof/>
          <w:sz w:val="22"/>
          <w:szCs w:val="22"/>
          <w:lang w:eastAsia="fr-FR"/>
        </w:rPr>
        <w:tab/>
      </w:r>
      <w:r>
        <w:rPr>
          <w:noProof/>
        </w:rPr>
        <w:t>Installation et déploiement</w:t>
      </w:r>
      <w:r>
        <w:rPr>
          <w:noProof/>
        </w:rPr>
        <w:tab/>
      </w:r>
      <w:r>
        <w:rPr>
          <w:noProof/>
        </w:rPr>
        <w:fldChar w:fldCharType="begin"/>
      </w:r>
      <w:r>
        <w:rPr>
          <w:noProof/>
        </w:rPr>
        <w:instrText xml:space="preserve"> PAGEREF _Toc207873128 \h </w:instrText>
      </w:r>
      <w:r>
        <w:rPr>
          <w:noProof/>
        </w:rPr>
      </w:r>
      <w:r>
        <w:rPr>
          <w:noProof/>
        </w:rPr>
        <w:fldChar w:fldCharType="separate"/>
      </w:r>
      <w:r>
        <w:rPr>
          <w:noProof/>
        </w:rPr>
        <w:t>18</w:t>
      </w:r>
      <w:r>
        <w:rPr>
          <w:noProof/>
        </w:rPr>
        <w:fldChar w:fldCharType="end"/>
      </w:r>
    </w:p>
    <w:p w14:paraId="3C39E1DB" w14:textId="2D0BDC98"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5.7</w:t>
      </w:r>
      <w:r>
        <w:rPr>
          <w:rFonts w:asciiTheme="minorHAnsi" w:eastAsiaTheme="minorEastAsia" w:hAnsiTheme="minorHAnsi" w:cstheme="minorBidi"/>
          <w:noProof/>
          <w:sz w:val="22"/>
          <w:szCs w:val="22"/>
          <w:lang w:eastAsia="fr-FR"/>
        </w:rPr>
        <w:tab/>
      </w:r>
      <w:r>
        <w:rPr>
          <w:noProof/>
        </w:rPr>
        <w:t>Clause de réversibilité</w:t>
      </w:r>
      <w:r>
        <w:rPr>
          <w:noProof/>
        </w:rPr>
        <w:tab/>
      </w:r>
      <w:r>
        <w:rPr>
          <w:noProof/>
        </w:rPr>
        <w:fldChar w:fldCharType="begin"/>
      </w:r>
      <w:r>
        <w:rPr>
          <w:noProof/>
        </w:rPr>
        <w:instrText xml:space="preserve"> PAGEREF _Toc207873129 \h </w:instrText>
      </w:r>
      <w:r>
        <w:rPr>
          <w:noProof/>
        </w:rPr>
      </w:r>
      <w:r>
        <w:rPr>
          <w:noProof/>
        </w:rPr>
        <w:fldChar w:fldCharType="separate"/>
      </w:r>
      <w:r>
        <w:rPr>
          <w:noProof/>
        </w:rPr>
        <w:t>18</w:t>
      </w:r>
      <w:r>
        <w:rPr>
          <w:noProof/>
        </w:rPr>
        <w:fldChar w:fldCharType="end"/>
      </w:r>
    </w:p>
    <w:p w14:paraId="139A67CD" w14:textId="0C8D918E"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5.8</w:t>
      </w:r>
      <w:r>
        <w:rPr>
          <w:rFonts w:asciiTheme="minorHAnsi" w:eastAsiaTheme="minorEastAsia" w:hAnsiTheme="minorHAnsi" w:cstheme="minorBidi"/>
          <w:noProof/>
          <w:sz w:val="22"/>
          <w:szCs w:val="22"/>
          <w:lang w:eastAsia="fr-FR"/>
        </w:rPr>
        <w:tab/>
      </w:r>
      <w:r>
        <w:rPr>
          <w:noProof/>
        </w:rPr>
        <w:t>Exigences de sécurité</w:t>
      </w:r>
      <w:r>
        <w:rPr>
          <w:noProof/>
        </w:rPr>
        <w:tab/>
      </w:r>
      <w:r>
        <w:rPr>
          <w:noProof/>
        </w:rPr>
        <w:fldChar w:fldCharType="begin"/>
      </w:r>
      <w:r>
        <w:rPr>
          <w:noProof/>
        </w:rPr>
        <w:instrText xml:space="preserve"> PAGEREF _Toc207873130 \h </w:instrText>
      </w:r>
      <w:r>
        <w:rPr>
          <w:noProof/>
        </w:rPr>
      </w:r>
      <w:r>
        <w:rPr>
          <w:noProof/>
        </w:rPr>
        <w:fldChar w:fldCharType="separate"/>
      </w:r>
      <w:r>
        <w:rPr>
          <w:noProof/>
        </w:rPr>
        <w:t>18</w:t>
      </w:r>
      <w:r>
        <w:rPr>
          <w:noProof/>
        </w:rPr>
        <w:fldChar w:fldCharType="end"/>
      </w:r>
    </w:p>
    <w:p w14:paraId="258CE3C3" w14:textId="6808D540" w:rsidR="00F7436E" w:rsidRDefault="00F7436E">
      <w:pPr>
        <w:pStyle w:val="TM1"/>
        <w:rPr>
          <w:rFonts w:asciiTheme="minorHAnsi" w:eastAsiaTheme="minorEastAsia" w:hAnsiTheme="minorHAnsi" w:cstheme="minorBidi"/>
          <w:noProof/>
          <w:sz w:val="22"/>
          <w:szCs w:val="22"/>
          <w:lang w:eastAsia="fr-FR"/>
        </w:rPr>
      </w:pPr>
      <w:r>
        <w:rPr>
          <w:noProof/>
        </w:rPr>
        <w:t>6</w:t>
      </w:r>
      <w:r>
        <w:rPr>
          <w:rFonts w:asciiTheme="minorHAnsi" w:eastAsiaTheme="minorEastAsia" w:hAnsiTheme="minorHAnsi" w:cstheme="minorBidi"/>
          <w:noProof/>
          <w:sz w:val="22"/>
          <w:szCs w:val="22"/>
          <w:lang w:eastAsia="fr-FR"/>
        </w:rPr>
        <w:tab/>
      </w:r>
      <w:r>
        <w:rPr>
          <w:noProof/>
        </w:rPr>
        <w:t>Organisation du projet</w:t>
      </w:r>
      <w:r>
        <w:rPr>
          <w:noProof/>
        </w:rPr>
        <w:tab/>
      </w:r>
      <w:r>
        <w:rPr>
          <w:noProof/>
        </w:rPr>
        <w:fldChar w:fldCharType="begin"/>
      </w:r>
      <w:r>
        <w:rPr>
          <w:noProof/>
        </w:rPr>
        <w:instrText xml:space="preserve"> PAGEREF _Toc207873131 \h </w:instrText>
      </w:r>
      <w:r>
        <w:rPr>
          <w:noProof/>
        </w:rPr>
      </w:r>
      <w:r>
        <w:rPr>
          <w:noProof/>
        </w:rPr>
        <w:fldChar w:fldCharType="separate"/>
      </w:r>
      <w:r>
        <w:rPr>
          <w:noProof/>
        </w:rPr>
        <w:t>20</w:t>
      </w:r>
      <w:r>
        <w:rPr>
          <w:noProof/>
        </w:rPr>
        <w:fldChar w:fldCharType="end"/>
      </w:r>
    </w:p>
    <w:p w14:paraId="290A83D6" w14:textId="03A05C0A"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6.1</w:t>
      </w:r>
      <w:r>
        <w:rPr>
          <w:rFonts w:asciiTheme="minorHAnsi" w:eastAsiaTheme="minorEastAsia" w:hAnsiTheme="minorHAnsi" w:cstheme="minorBidi"/>
          <w:noProof/>
          <w:sz w:val="22"/>
          <w:szCs w:val="22"/>
          <w:lang w:eastAsia="fr-FR"/>
        </w:rPr>
        <w:tab/>
      </w:r>
      <w:r>
        <w:rPr>
          <w:noProof/>
        </w:rPr>
        <w:t>MCO : Maintien en condition opérationnelle (Exigences minimales)</w:t>
      </w:r>
      <w:r>
        <w:rPr>
          <w:noProof/>
        </w:rPr>
        <w:tab/>
      </w:r>
      <w:r>
        <w:rPr>
          <w:noProof/>
        </w:rPr>
        <w:fldChar w:fldCharType="begin"/>
      </w:r>
      <w:r>
        <w:rPr>
          <w:noProof/>
        </w:rPr>
        <w:instrText xml:space="preserve"> PAGEREF _Toc207873132 \h </w:instrText>
      </w:r>
      <w:r>
        <w:rPr>
          <w:noProof/>
        </w:rPr>
      </w:r>
      <w:r>
        <w:rPr>
          <w:noProof/>
        </w:rPr>
        <w:fldChar w:fldCharType="separate"/>
      </w:r>
      <w:r>
        <w:rPr>
          <w:noProof/>
        </w:rPr>
        <w:t>20</w:t>
      </w:r>
      <w:r>
        <w:rPr>
          <w:noProof/>
        </w:rPr>
        <w:fldChar w:fldCharType="end"/>
      </w:r>
    </w:p>
    <w:p w14:paraId="137073F9" w14:textId="65A93F73" w:rsidR="00F7436E" w:rsidRDefault="00F7436E">
      <w:pPr>
        <w:pStyle w:val="TM3"/>
        <w:tabs>
          <w:tab w:val="left" w:pos="1200"/>
        </w:tabs>
        <w:rPr>
          <w:rFonts w:asciiTheme="minorHAnsi" w:eastAsiaTheme="minorEastAsia" w:hAnsiTheme="minorHAnsi" w:cstheme="minorBidi"/>
          <w:noProof/>
          <w:sz w:val="22"/>
          <w:szCs w:val="22"/>
          <w:lang w:eastAsia="fr-FR"/>
        </w:rPr>
      </w:pPr>
      <w:r>
        <w:rPr>
          <w:noProof/>
        </w:rPr>
        <w:lastRenderedPageBreak/>
        <w:t>6.1.1</w:t>
      </w:r>
      <w:r>
        <w:rPr>
          <w:rFonts w:asciiTheme="minorHAnsi" w:eastAsiaTheme="minorEastAsia" w:hAnsiTheme="minorHAnsi" w:cstheme="minorBidi"/>
          <w:noProof/>
          <w:sz w:val="22"/>
          <w:szCs w:val="22"/>
          <w:lang w:eastAsia="fr-FR"/>
        </w:rPr>
        <w:tab/>
      </w:r>
      <w:r>
        <w:rPr>
          <w:noProof/>
        </w:rPr>
        <w:t>Prestations de support fonctionnel et technique</w:t>
      </w:r>
      <w:r>
        <w:rPr>
          <w:noProof/>
        </w:rPr>
        <w:tab/>
      </w:r>
      <w:r>
        <w:rPr>
          <w:noProof/>
        </w:rPr>
        <w:fldChar w:fldCharType="begin"/>
      </w:r>
      <w:r>
        <w:rPr>
          <w:noProof/>
        </w:rPr>
        <w:instrText xml:space="preserve"> PAGEREF _Toc207873133 \h </w:instrText>
      </w:r>
      <w:r>
        <w:rPr>
          <w:noProof/>
        </w:rPr>
      </w:r>
      <w:r>
        <w:rPr>
          <w:noProof/>
        </w:rPr>
        <w:fldChar w:fldCharType="separate"/>
      </w:r>
      <w:r>
        <w:rPr>
          <w:noProof/>
        </w:rPr>
        <w:t>20</w:t>
      </w:r>
      <w:r>
        <w:rPr>
          <w:noProof/>
        </w:rPr>
        <w:fldChar w:fldCharType="end"/>
      </w:r>
    </w:p>
    <w:p w14:paraId="5C1DD905" w14:textId="488AFBC2" w:rsidR="00F7436E" w:rsidRDefault="00F7436E">
      <w:pPr>
        <w:pStyle w:val="TM3"/>
        <w:tabs>
          <w:tab w:val="left" w:pos="1200"/>
        </w:tabs>
        <w:rPr>
          <w:rFonts w:asciiTheme="minorHAnsi" w:eastAsiaTheme="minorEastAsia" w:hAnsiTheme="minorHAnsi" w:cstheme="minorBidi"/>
          <w:noProof/>
          <w:sz w:val="22"/>
          <w:szCs w:val="22"/>
          <w:lang w:eastAsia="fr-FR"/>
        </w:rPr>
      </w:pPr>
      <w:r>
        <w:rPr>
          <w:noProof/>
        </w:rPr>
        <w:t>6.1.2</w:t>
      </w:r>
      <w:r>
        <w:rPr>
          <w:rFonts w:asciiTheme="minorHAnsi" w:eastAsiaTheme="minorEastAsia" w:hAnsiTheme="minorHAnsi" w:cstheme="minorBidi"/>
          <w:noProof/>
          <w:sz w:val="22"/>
          <w:szCs w:val="22"/>
          <w:lang w:eastAsia="fr-FR"/>
        </w:rPr>
        <w:tab/>
      </w:r>
      <w:r>
        <w:rPr>
          <w:noProof/>
        </w:rPr>
        <w:t>Maintenance corrective</w:t>
      </w:r>
      <w:r>
        <w:rPr>
          <w:noProof/>
        </w:rPr>
        <w:tab/>
      </w:r>
      <w:r>
        <w:rPr>
          <w:noProof/>
        </w:rPr>
        <w:fldChar w:fldCharType="begin"/>
      </w:r>
      <w:r>
        <w:rPr>
          <w:noProof/>
        </w:rPr>
        <w:instrText xml:space="preserve"> PAGEREF _Toc207873134 \h </w:instrText>
      </w:r>
      <w:r>
        <w:rPr>
          <w:noProof/>
        </w:rPr>
      </w:r>
      <w:r>
        <w:rPr>
          <w:noProof/>
        </w:rPr>
        <w:fldChar w:fldCharType="separate"/>
      </w:r>
      <w:r>
        <w:rPr>
          <w:noProof/>
        </w:rPr>
        <w:t>21</w:t>
      </w:r>
      <w:r>
        <w:rPr>
          <w:noProof/>
        </w:rPr>
        <w:fldChar w:fldCharType="end"/>
      </w:r>
    </w:p>
    <w:p w14:paraId="001B6C30" w14:textId="6623777E" w:rsidR="00F7436E" w:rsidRDefault="00F7436E">
      <w:pPr>
        <w:pStyle w:val="TM3"/>
        <w:rPr>
          <w:rFonts w:asciiTheme="minorHAnsi" w:eastAsiaTheme="minorEastAsia" w:hAnsiTheme="minorHAnsi" w:cstheme="minorBidi"/>
          <w:noProof/>
          <w:sz w:val="22"/>
          <w:szCs w:val="22"/>
          <w:lang w:eastAsia="fr-FR"/>
        </w:rPr>
      </w:pPr>
      <w:r>
        <w:rPr>
          <w:noProof/>
        </w:rPr>
        <w:t>6.1.2.1 Priorités des incidents et anomalies</w:t>
      </w:r>
      <w:r>
        <w:rPr>
          <w:noProof/>
        </w:rPr>
        <w:tab/>
      </w:r>
      <w:r>
        <w:rPr>
          <w:noProof/>
        </w:rPr>
        <w:fldChar w:fldCharType="begin"/>
      </w:r>
      <w:r>
        <w:rPr>
          <w:noProof/>
        </w:rPr>
        <w:instrText xml:space="preserve"> PAGEREF _Toc207873135 \h </w:instrText>
      </w:r>
      <w:r>
        <w:rPr>
          <w:noProof/>
        </w:rPr>
      </w:r>
      <w:r>
        <w:rPr>
          <w:noProof/>
        </w:rPr>
        <w:fldChar w:fldCharType="separate"/>
      </w:r>
      <w:r>
        <w:rPr>
          <w:noProof/>
        </w:rPr>
        <w:t>21</w:t>
      </w:r>
      <w:r>
        <w:rPr>
          <w:noProof/>
        </w:rPr>
        <w:fldChar w:fldCharType="end"/>
      </w:r>
    </w:p>
    <w:p w14:paraId="371218F9" w14:textId="2401892D" w:rsidR="00F7436E" w:rsidRDefault="00F7436E">
      <w:pPr>
        <w:pStyle w:val="TM3"/>
        <w:rPr>
          <w:rFonts w:asciiTheme="minorHAnsi" w:eastAsiaTheme="minorEastAsia" w:hAnsiTheme="minorHAnsi" w:cstheme="minorBidi"/>
          <w:noProof/>
          <w:sz w:val="22"/>
          <w:szCs w:val="22"/>
          <w:lang w:eastAsia="fr-FR"/>
        </w:rPr>
      </w:pPr>
      <w:r>
        <w:rPr>
          <w:noProof/>
        </w:rPr>
        <w:t>6.1.2.2 Conditions d’intervention</w:t>
      </w:r>
      <w:r>
        <w:rPr>
          <w:noProof/>
        </w:rPr>
        <w:tab/>
      </w:r>
      <w:r>
        <w:rPr>
          <w:noProof/>
        </w:rPr>
        <w:fldChar w:fldCharType="begin"/>
      </w:r>
      <w:r>
        <w:rPr>
          <w:noProof/>
        </w:rPr>
        <w:instrText xml:space="preserve"> PAGEREF _Toc207873136 \h </w:instrText>
      </w:r>
      <w:r>
        <w:rPr>
          <w:noProof/>
        </w:rPr>
      </w:r>
      <w:r>
        <w:rPr>
          <w:noProof/>
        </w:rPr>
        <w:fldChar w:fldCharType="separate"/>
      </w:r>
      <w:r>
        <w:rPr>
          <w:noProof/>
        </w:rPr>
        <w:t>21</w:t>
      </w:r>
      <w:r>
        <w:rPr>
          <w:noProof/>
        </w:rPr>
        <w:fldChar w:fldCharType="end"/>
      </w:r>
    </w:p>
    <w:p w14:paraId="4C54D064" w14:textId="5D9144AB" w:rsidR="00F7436E" w:rsidRDefault="00F7436E">
      <w:pPr>
        <w:pStyle w:val="TM3"/>
        <w:tabs>
          <w:tab w:val="left" w:pos="1200"/>
        </w:tabs>
        <w:rPr>
          <w:rFonts w:asciiTheme="minorHAnsi" w:eastAsiaTheme="minorEastAsia" w:hAnsiTheme="minorHAnsi" w:cstheme="minorBidi"/>
          <w:noProof/>
          <w:sz w:val="22"/>
          <w:szCs w:val="22"/>
          <w:lang w:eastAsia="fr-FR"/>
        </w:rPr>
      </w:pPr>
      <w:r>
        <w:rPr>
          <w:noProof/>
        </w:rPr>
        <w:t>6.1.3</w:t>
      </w:r>
      <w:r>
        <w:rPr>
          <w:rFonts w:asciiTheme="minorHAnsi" w:eastAsiaTheme="minorEastAsia" w:hAnsiTheme="minorHAnsi" w:cstheme="minorBidi"/>
          <w:noProof/>
          <w:sz w:val="22"/>
          <w:szCs w:val="22"/>
          <w:lang w:eastAsia="fr-FR"/>
        </w:rPr>
        <w:tab/>
      </w:r>
      <w:r>
        <w:rPr>
          <w:noProof/>
        </w:rPr>
        <w:t>Maintenance adaptative</w:t>
      </w:r>
      <w:r>
        <w:rPr>
          <w:noProof/>
        </w:rPr>
        <w:tab/>
      </w:r>
      <w:r>
        <w:rPr>
          <w:noProof/>
        </w:rPr>
        <w:fldChar w:fldCharType="begin"/>
      </w:r>
      <w:r>
        <w:rPr>
          <w:noProof/>
        </w:rPr>
        <w:instrText xml:space="preserve"> PAGEREF _Toc207873137 \h </w:instrText>
      </w:r>
      <w:r>
        <w:rPr>
          <w:noProof/>
        </w:rPr>
      </w:r>
      <w:r>
        <w:rPr>
          <w:noProof/>
        </w:rPr>
        <w:fldChar w:fldCharType="separate"/>
      </w:r>
      <w:r>
        <w:rPr>
          <w:noProof/>
        </w:rPr>
        <w:t>22</w:t>
      </w:r>
      <w:r>
        <w:rPr>
          <w:noProof/>
        </w:rPr>
        <w:fldChar w:fldCharType="end"/>
      </w:r>
    </w:p>
    <w:p w14:paraId="6CCB5C93" w14:textId="01627D87"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6.2</w:t>
      </w:r>
      <w:r>
        <w:rPr>
          <w:rFonts w:asciiTheme="minorHAnsi" w:eastAsiaTheme="minorEastAsia" w:hAnsiTheme="minorHAnsi" w:cstheme="minorBidi"/>
          <w:noProof/>
          <w:sz w:val="22"/>
          <w:szCs w:val="22"/>
          <w:lang w:eastAsia="fr-FR"/>
        </w:rPr>
        <w:tab/>
      </w:r>
      <w:r>
        <w:rPr>
          <w:noProof/>
        </w:rPr>
        <w:t>Suivi du marché</w:t>
      </w:r>
      <w:r>
        <w:rPr>
          <w:noProof/>
        </w:rPr>
        <w:tab/>
      </w:r>
      <w:r>
        <w:rPr>
          <w:noProof/>
        </w:rPr>
        <w:fldChar w:fldCharType="begin"/>
      </w:r>
      <w:r>
        <w:rPr>
          <w:noProof/>
        </w:rPr>
        <w:instrText xml:space="preserve"> PAGEREF _Toc207873138 \h </w:instrText>
      </w:r>
      <w:r>
        <w:rPr>
          <w:noProof/>
        </w:rPr>
      </w:r>
      <w:r>
        <w:rPr>
          <w:noProof/>
        </w:rPr>
        <w:fldChar w:fldCharType="separate"/>
      </w:r>
      <w:r>
        <w:rPr>
          <w:noProof/>
        </w:rPr>
        <w:t>23</w:t>
      </w:r>
      <w:r>
        <w:rPr>
          <w:noProof/>
        </w:rPr>
        <w:fldChar w:fldCharType="end"/>
      </w:r>
    </w:p>
    <w:p w14:paraId="50AB61D9" w14:textId="27F79238" w:rsidR="00F7436E" w:rsidRDefault="00F7436E">
      <w:pPr>
        <w:pStyle w:val="TM2"/>
        <w:tabs>
          <w:tab w:val="left" w:pos="960"/>
        </w:tabs>
        <w:rPr>
          <w:rFonts w:asciiTheme="minorHAnsi" w:eastAsiaTheme="minorEastAsia" w:hAnsiTheme="minorHAnsi" w:cstheme="minorBidi"/>
          <w:noProof/>
          <w:sz w:val="22"/>
          <w:szCs w:val="22"/>
          <w:lang w:eastAsia="fr-FR"/>
        </w:rPr>
      </w:pPr>
      <w:r>
        <w:rPr>
          <w:noProof/>
        </w:rPr>
        <w:t>6.3</w:t>
      </w:r>
      <w:r>
        <w:rPr>
          <w:rFonts w:asciiTheme="minorHAnsi" w:eastAsiaTheme="minorEastAsia" w:hAnsiTheme="minorHAnsi" w:cstheme="minorBidi"/>
          <w:noProof/>
          <w:sz w:val="22"/>
          <w:szCs w:val="22"/>
          <w:lang w:eastAsia="fr-FR"/>
        </w:rPr>
        <w:tab/>
      </w:r>
      <w:r>
        <w:rPr>
          <w:noProof/>
        </w:rPr>
        <w:t>Vérifications</w:t>
      </w:r>
      <w:r>
        <w:rPr>
          <w:noProof/>
        </w:rPr>
        <w:tab/>
      </w:r>
      <w:r>
        <w:rPr>
          <w:noProof/>
        </w:rPr>
        <w:fldChar w:fldCharType="begin"/>
      </w:r>
      <w:r>
        <w:rPr>
          <w:noProof/>
        </w:rPr>
        <w:instrText xml:space="preserve"> PAGEREF _Toc207873139 \h </w:instrText>
      </w:r>
      <w:r>
        <w:rPr>
          <w:noProof/>
        </w:rPr>
      </w:r>
      <w:r>
        <w:rPr>
          <w:noProof/>
        </w:rPr>
        <w:fldChar w:fldCharType="separate"/>
      </w:r>
      <w:r>
        <w:rPr>
          <w:noProof/>
        </w:rPr>
        <w:t>23</w:t>
      </w:r>
      <w:r>
        <w:rPr>
          <w:noProof/>
        </w:rPr>
        <w:fldChar w:fldCharType="end"/>
      </w:r>
    </w:p>
    <w:p w14:paraId="59D591C7" w14:textId="0931E4B1" w:rsidR="00F7436E" w:rsidRDefault="00F7436E">
      <w:pPr>
        <w:pStyle w:val="TM1"/>
        <w:rPr>
          <w:rFonts w:asciiTheme="minorHAnsi" w:eastAsiaTheme="minorEastAsia" w:hAnsiTheme="minorHAnsi" w:cstheme="minorBidi"/>
          <w:noProof/>
          <w:sz w:val="22"/>
          <w:szCs w:val="22"/>
          <w:lang w:eastAsia="fr-FR"/>
        </w:rPr>
      </w:pPr>
      <w:r>
        <w:rPr>
          <w:noProof/>
        </w:rPr>
        <w:t>7</w:t>
      </w:r>
      <w:r>
        <w:rPr>
          <w:rFonts w:asciiTheme="minorHAnsi" w:eastAsiaTheme="minorEastAsia" w:hAnsiTheme="minorHAnsi" w:cstheme="minorBidi"/>
          <w:noProof/>
          <w:sz w:val="22"/>
          <w:szCs w:val="22"/>
          <w:lang w:eastAsia="fr-FR"/>
        </w:rPr>
        <w:tab/>
      </w:r>
      <w:r>
        <w:rPr>
          <w:noProof/>
        </w:rPr>
        <w:t>Annexes</w:t>
      </w:r>
      <w:r>
        <w:rPr>
          <w:noProof/>
        </w:rPr>
        <w:tab/>
      </w:r>
      <w:r>
        <w:rPr>
          <w:noProof/>
        </w:rPr>
        <w:fldChar w:fldCharType="begin"/>
      </w:r>
      <w:r>
        <w:rPr>
          <w:noProof/>
        </w:rPr>
        <w:instrText xml:space="preserve"> PAGEREF _Toc207873140 \h </w:instrText>
      </w:r>
      <w:r>
        <w:rPr>
          <w:noProof/>
        </w:rPr>
      </w:r>
      <w:r>
        <w:rPr>
          <w:noProof/>
        </w:rPr>
        <w:fldChar w:fldCharType="separate"/>
      </w:r>
      <w:r>
        <w:rPr>
          <w:noProof/>
        </w:rPr>
        <w:t>23</w:t>
      </w:r>
      <w:r>
        <w:rPr>
          <w:noProof/>
        </w:rPr>
        <w:fldChar w:fldCharType="end"/>
      </w:r>
    </w:p>
    <w:p w14:paraId="27C977B6" w14:textId="77777777" w:rsidR="00DE7D33" w:rsidRDefault="00AF76FC">
      <w:pPr>
        <w:pStyle w:val="TM3"/>
        <w:sectPr w:rsidR="00DE7D33">
          <w:type w:val="continuous"/>
          <w:pgSz w:w="11906" w:h="16838"/>
          <w:pgMar w:top="851" w:right="1134" w:bottom="1560" w:left="1134" w:header="284" w:footer="0" w:gutter="0"/>
          <w:cols w:space="720"/>
          <w:docGrid w:linePitch="360"/>
        </w:sectPr>
      </w:pPr>
      <w:r>
        <w:fldChar w:fldCharType="end"/>
      </w:r>
    </w:p>
    <w:p w14:paraId="7702381D" w14:textId="77777777" w:rsidR="00DE7D33" w:rsidRDefault="00DE7D33">
      <w:pPr>
        <w:sectPr w:rsidR="00DE7D33">
          <w:type w:val="continuous"/>
          <w:pgSz w:w="11906" w:h="16838"/>
          <w:pgMar w:top="1134" w:right="1134" w:bottom="1134" w:left="1134" w:header="340" w:footer="340" w:gutter="0"/>
          <w:cols w:space="720"/>
          <w:docGrid w:linePitch="360"/>
        </w:sectPr>
      </w:pPr>
    </w:p>
    <w:p w14:paraId="2B2F96D0" w14:textId="77777777" w:rsidR="00DE7D33" w:rsidRDefault="00AF76FC">
      <w:pPr>
        <w:pStyle w:val="Titre1"/>
      </w:pPr>
      <w:bookmarkStart w:id="0" w:name="_Toc416446628"/>
      <w:bookmarkStart w:id="1" w:name="_Toc207873098"/>
      <w:r>
        <w:lastRenderedPageBreak/>
        <w:t>Objet du marché</w:t>
      </w:r>
      <w:bookmarkEnd w:id="0"/>
      <w:bookmarkEnd w:id="1"/>
    </w:p>
    <w:p w14:paraId="712B26FD" w14:textId="5DCC8638" w:rsidR="006B4F9D" w:rsidRDefault="006B4F9D" w:rsidP="005A0BA4">
      <w:pPr>
        <w:rPr>
          <w:rFonts w:cs="Open Sans"/>
        </w:rPr>
      </w:pPr>
      <w:bookmarkStart w:id="2" w:name="_Hlk203748444"/>
    </w:p>
    <w:p w14:paraId="7DD55FC0" w14:textId="60E12C8E" w:rsidR="006B4F9D" w:rsidRDefault="006B4F9D" w:rsidP="006B4F9D">
      <w:pPr>
        <w:rPr>
          <w:rFonts w:cs="Open Sans"/>
          <w:b/>
          <w:bCs/>
        </w:rPr>
      </w:pPr>
      <w:r>
        <w:rPr>
          <w:rFonts w:cs="Open Sans"/>
        </w:rPr>
        <w:t xml:space="preserve">Le présent marché a pour objet la fourniture et la mise en œuvre d’une application en mode SaaS pour les mandataires judiciaires à la protection des majeurs (MJPM) préposés de l’Assistance publique – hôpitaux de Paris. </w:t>
      </w:r>
    </w:p>
    <w:bookmarkEnd w:id="2"/>
    <w:p w14:paraId="2830A9AA" w14:textId="77777777" w:rsidR="00DE7D33" w:rsidRDefault="00AF76FC">
      <w:r>
        <w:t xml:space="preserve"> </w:t>
      </w:r>
    </w:p>
    <w:p w14:paraId="6DE9B1ED" w14:textId="77777777" w:rsidR="00DE7D33" w:rsidRDefault="00AF76FC">
      <w:pPr>
        <w:pStyle w:val="Titre1"/>
      </w:pPr>
      <w:bookmarkStart w:id="3" w:name="_Toc416446629"/>
      <w:bookmarkStart w:id="4" w:name="_Toc207873099"/>
      <w:r>
        <w:t>Contexte</w:t>
      </w:r>
      <w:bookmarkEnd w:id="3"/>
      <w:bookmarkEnd w:id="4"/>
    </w:p>
    <w:p w14:paraId="395BC2C4" w14:textId="77777777" w:rsidR="00DE7D33" w:rsidRDefault="00DE7D33"/>
    <w:p w14:paraId="104BA1D0" w14:textId="77777777" w:rsidR="00DE7D33" w:rsidRDefault="00AF76FC">
      <w:pPr>
        <w:pStyle w:val="Titre2"/>
      </w:pPr>
      <w:bookmarkStart w:id="5" w:name="_Toc207873100"/>
      <w:r>
        <w:t>Présentation de l’AP-HP</w:t>
      </w:r>
      <w:bookmarkEnd w:id="5"/>
    </w:p>
    <w:p w14:paraId="408B5C6A" w14:textId="77777777" w:rsidR="00DE7D33" w:rsidRDefault="00DE7D33">
      <w:pPr>
        <w:pStyle w:val="Corpsdetexte"/>
        <w:rPr>
          <w:i w:val="0"/>
        </w:rPr>
      </w:pPr>
    </w:p>
    <w:p w14:paraId="3D651CA9" w14:textId="1EB101F5" w:rsidR="00DE7D33" w:rsidRDefault="00AF76FC">
      <w:r>
        <w:t xml:space="preserve">L’Assistance publique - hôpitaux de Paris (AP-HP), « http://www.aphp.fr » est un </w:t>
      </w:r>
      <w:r>
        <w:rPr>
          <w:bCs/>
        </w:rPr>
        <w:t xml:space="preserve">centre hospitalier universitaire à dimension européenne mondialement reconnu. L’AP-HP a </w:t>
      </w:r>
      <w:r>
        <w:t xml:space="preserve">une triple mission de soins, d'enseignement et de recherche. Les </w:t>
      </w:r>
      <w:r>
        <w:rPr>
          <w:bCs/>
        </w:rPr>
        <w:t>38 hôpitaux de l’AP-HP accueillent chaque année plus de 10 millions de personnes malades : en consultation, en urgence, lors d’hospitalisations programmées ou en hospitalisation à domicile. L’AP-HP assure un service public de santé pour tous, 24h/24, d</w:t>
      </w:r>
      <w:r>
        <w:t xml:space="preserve">es missions, d’enseignement, de recherche médicale, de prévention, d’éducation de la santé et d’aide médicale urgente. </w:t>
      </w:r>
    </w:p>
    <w:p w14:paraId="6B09442D" w14:textId="77777777" w:rsidR="00DE7D33" w:rsidRDefault="00DE7D33"/>
    <w:p w14:paraId="5D8968CF" w14:textId="77777777" w:rsidR="00DE7D33" w:rsidRDefault="00AF76FC">
      <w:pPr>
        <w:pStyle w:val="NormalWeb"/>
        <w:spacing w:before="0" w:after="0"/>
      </w:pPr>
      <w:r>
        <w:t xml:space="preserve">L’AP-HP se compose de six groupes hospitalo-universitaires (GHU), composés chacun de plusieurs hôpitaux, de quelques hôpitaux non rattachés aux GHU et des Pôles d’Intérêt Commun (PIC), dont un établissement pharmaceutique (AGEPS). </w:t>
      </w:r>
    </w:p>
    <w:p w14:paraId="7B86ADC7" w14:textId="77777777" w:rsidR="00DE7D33" w:rsidRDefault="00DE7D33">
      <w:pPr>
        <w:pStyle w:val="NormalWeb"/>
        <w:spacing w:before="0" w:after="0"/>
      </w:pPr>
    </w:p>
    <w:p w14:paraId="78C5B0AA" w14:textId="77777777" w:rsidR="00DE7D33" w:rsidRDefault="00AF76FC">
      <w:pPr>
        <w:pStyle w:val="NormalWeb"/>
      </w:pPr>
      <w:r>
        <w:t>Les sites de l’AP-HP sont essentiellement basés en Ile-de-France :</w:t>
      </w:r>
    </w:p>
    <w:p w14:paraId="53174FE2" w14:textId="41D3062F" w:rsidR="00DE7D33" w:rsidRDefault="00AF76FC">
      <w:pPr>
        <w:pStyle w:val="NormalWeb"/>
        <w:numPr>
          <w:ilvl w:val="0"/>
          <w:numId w:val="25"/>
        </w:numPr>
        <w:tabs>
          <w:tab w:val="clear" w:pos="360"/>
        </w:tabs>
        <w:suppressAutoHyphens w:val="0"/>
        <w:spacing w:before="120" w:beforeAutospacing="1" w:afterAutospacing="1"/>
      </w:pPr>
      <w:r>
        <w:rPr>
          <w:b/>
          <w:bCs/>
        </w:rPr>
        <w:t xml:space="preserve">GHU </w:t>
      </w:r>
      <w:r w:rsidR="00FC6FA0">
        <w:rPr>
          <w:b/>
          <w:bCs/>
        </w:rPr>
        <w:t>AP-HP. Sorbonne</w:t>
      </w:r>
      <w:r>
        <w:rPr>
          <w:b/>
          <w:bCs/>
        </w:rPr>
        <w:t xml:space="preserve"> Université</w:t>
      </w:r>
      <w:r>
        <w:t xml:space="preserve"> : Charles Foix, Pitié-Salpêtrière, Rothschild, Saint-Antoine, Trousseau - La Roche Guyon, Tenon,</w:t>
      </w:r>
    </w:p>
    <w:p w14:paraId="4060811F" w14:textId="57A122CC" w:rsidR="00DE7D33" w:rsidRDefault="00AF76FC">
      <w:pPr>
        <w:pStyle w:val="NormalWeb"/>
        <w:numPr>
          <w:ilvl w:val="0"/>
          <w:numId w:val="25"/>
        </w:numPr>
        <w:tabs>
          <w:tab w:val="clear" w:pos="360"/>
        </w:tabs>
        <w:suppressAutoHyphens w:val="0"/>
        <w:spacing w:before="120" w:beforeAutospacing="1" w:afterAutospacing="1"/>
      </w:pPr>
      <w:r>
        <w:rPr>
          <w:b/>
          <w:bCs/>
        </w:rPr>
        <w:t xml:space="preserve">GHU </w:t>
      </w:r>
      <w:r w:rsidR="00FC6FA0">
        <w:rPr>
          <w:b/>
          <w:bCs/>
        </w:rPr>
        <w:t>AP-HP. Nord</w:t>
      </w:r>
      <w:r>
        <w:rPr>
          <w:b/>
          <w:bCs/>
        </w:rPr>
        <w:t xml:space="preserve"> - Université de Paris</w:t>
      </w:r>
      <w:r>
        <w:t xml:space="preserve"> : Beaujon, Bichat - Claude-Bernard, Bretonneau, Lariboisière - Fernand-Widal, Louis Mourier, Robert-Debré, Saint-Louis,</w:t>
      </w:r>
    </w:p>
    <w:p w14:paraId="51464AF1" w14:textId="77777777" w:rsidR="00DE7D33" w:rsidRDefault="00AF76FC">
      <w:pPr>
        <w:pStyle w:val="NormalWeb"/>
        <w:numPr>
          <w:ilvl w:val="0"/>
          <w:numId w:val="25"/>
        </w:numPr>
        <w:tabs>
          <w:tab w:val="clear" w:pos="360"/>
        </w:tabs>
        <w:suppressAutoHyphens w:val="0"/>
        <w:spacing w:before="120" w:beforeAutospacing="1" w:afterAutospacing="1"/>
      </w:pPr>
      <w:r>
        <w:rPr>
          <w:b/>
          <w:bCs/>
        </w:rPr>
        <w:t xml:space="preserve">GHU AP-HP. Centre - Université de Paris </w:t>
      </w:r>
      <w:r>
        <w:t>: HEGP - Corentin-Celton - Vaugirard-Gabriel-</w:t>
      </w:r>
      <w:proofErr w:type="spellStart"/>
      <w:r>
        <w:t>Pallez</w:t>
      </w:r>
      <w:proofErr w:type="spellEnd"/>
      <w:r>
        <w:t>, Cochin, Necker – Enfants-Malades, Broca, Hôtel-Dieu,</w:t>
      </w:r>
    </w:p>
    <w:p w14:paraId="10B5E0BC" w14:textId="77777777" w:rsidR="00DE7D33" w:rsidRDefault="00AF76FC">
      <w:pPr>
        <w:pStyle w:val="NormalWeb"/>
        <w:numPr>
          <w:ilvl w:val="0"/>
          <w:numId w:val="25"/>
        </w:numPr>
        <w:tabs>
          <w:tab w:val="clear" w:pos="360"/>
        </w:tabs>
        <w:suppressAutoHyphens w:val="0"/>
        <w:spacing w:before="120" w:beforeAutospacing="1" w:afterAutospacing="1"/>
      </w:pPr>
      <w:r>
        <w:rPr>
          <w:b/>
          <w:bCs/>
        </w:rPr>
        <w:t>GHU AP-HP. Université Paris Saclay</w:t>
      </w:r>
      <w:r>
        <w:t xml:space="preserve"> : Antoine-Béclère, Raymond-Poincaré, Bicêtre, Paul Brousse, Ambroise-Paré, </w:t>
      </w:r>
      <w:proofErr w:type="spellStart"/>
      <w:r>
        <w:t>Sainte-Périne</w:t>
      </w:r>
      <w:proofErr w:type="spellEnd"/>
      <w:r>
        <w:t>, Hôpital Maritime de Berck,</w:t>
      </w:r>
    </w:p>
    <w:p w14:paraId="2C7B5654" w14:textId="77777777" w:rsidR="00DE7D33" w:rsidRDefault="00AF76FC">
      <w:pPr>
        <w:pStyle w:val="NormalWeb"/>
        <w:numPr>
          <w:ilvl w:val="0"/>
          <w:numId w:val="25"/>
        </w:numPr>
        <w:tabs>
          <w:tab w:val="clear" w:pos="360"/>
        </w:tabs>
        <w:suppressAutoHyphens w:val="0"/>
        <w:spacing w:before="120" w:beforeAutospacing="1" w:afterAutospacing="1"/>
      </w:pPr>
      <w:r>
        <w:rPr>
          <w:b/>
          <w:bCs/>
        </w:rPr>
        <w:t>GHU AP-HP. Hôpitaux Universitaires Paris Seine-Saint-Denis</w:t>
      </w:r>
      <w:r>
        <w:t xml:space="preserve"> : Avicenne, Jean-Verdier, René-Muret,</w:t>
      </w:r>
    </w:p>
    <w:p w14:paraId="12AB99AD" w14:textId="77777777" w:rsidR="00DE7D33" w:rsidRDefault="00AF76FC">
      <w:pPr>
        <w:pStyle w:val="NormalWeb"/>
        <w:numPr>
          <w:ilvl w:val="0"/>
          <w:numId w:val="25"/>
        </w:numPr>
        <w:tabs>
          <w:tab w:val="clear" w:pos="360"/>
        </w:tabs>
        <w:suppressAutoHyphens w:val="0"/>
        <w:spacing w:before="120" w:beforeAutospacing="1" w:afterAutospacing="1"/>
      </w:pPr>
      <w:r>
        <w:rPr>
          <w:b/>
          <w:bCs/>
        </w:rPr>
        <w:t>GH AP-HP. Hôpitaux Universitaires Henri-Mondor</w:t>
      </w:r>
      <w:r>
        <w:t xml:space="preserve"> : Henri-Mondor Albert-Chenevier, Emile-Roux, Dupuytren, Georges-Clemenceau.</w:t>
      </w:r>
    </w:p>
    <w:p w14:paraId="5C334E6C" w14:textId="77777777" w:rsidR="00DE7D33" w:rsidRDefault="00AF76FC">
      <w:pPr>
        <w:pStyle w:val="NormalWeb"/>
        <w:spacing w:before="120"/>
      </w:pPr>
      <w:r>
        <w:t>Trois hôpitaux ne sont pas rattachés à l’Ile-de-France :</w:t>
      </w:r>
    </w:p>
    <w:p w14:paraId="37547780" w14:textId="77777777" w:rsidR="00DE7D33" w:rsidRDefault="00AF76FC">
      <w:pPr>
        <w:pStyle w:val="NormalWeb"/>
        <w:numPr>
          <w:ilvl w:val="0"/>
          <w:numId w:val="25"/>
        </w:numPr>
        <w:tabs>
          <w:tab w:val="clear" w:pos="360"/>
        </w:tabs>
        <w:suppressAutoHyphens w:val="0"/>
        <w:spacing w:before="120" w:beforeAutospacing="1" w:afterAutospacing="1"/>
      </w:pPr>
      <w:r>
        <w:rPr>
          <w:b/>
          <w:bCs/>
        </w:rPr>
        <w:t xml:space="preserve">Hôpitaux hors Ile de France non rattachés à un GHU </w:t>
      </w:r>
      <w:r>
        <w:t>: Hendaye, San Salvadour, Paul Doumer.</w:t>
      </w:r>
    </w:p>
    <w:p w14:paraId="3E79436A" w14:textId="77777777" w:rsidR="00DE7D33" w:rsidRDefault="00DE7D33" w:rsidP="007F6142">
      <w:pPr>
        <w:pStyle w:val="NormalWeb"/>
        <w:spacing w:before="0" w:after="0"/>
      </w:pPr>
    </w:p>
    <w:p w14:paraId="4D1C1226" w14:textId="77777777" w:rsidR="00DE7D33" w:rsidRDefault="00AF76FC">
      <w:r>
        <w:t>Le Siège de l’AP-HP a pour mission la stratégie, le pilotage et le contrôle, l'expertise et l'appui, ainsi que le développement des ressources humaines de l'AP-HP. Il conserve les missions de gestion nécessitant un suivi centralisé de par leur nature ou de caractère réglementaire (par exemple les commissions administratives paritaires) ainsi que les missions médicales avec la commission médicale d'établissement</w:t>
      </w:r>
    </w:p>
    <w:p w14:paraId="48F11113" w14:textId="77777777" w:rsidR="00DE7D33" w:rsidRDefault="00DE7D33"/>
    <w:p w14:paraId="6328D480" w14:textId="77777777" w:rsidR="00DE7D33" w:rsidRDefault="00DE7D33"/>
    <w:p w14:paraId="306D2118" w14:textId="77777777" w:rsidR="00DE7D33" w:rsidRDefault="00DE7D33"/>
    <w:p w14:paraId="659B7374" w14:textId="77777777" w:rsidR="00DE7D33" w:rsidRDefault="00AF76FC">
      <w:pPr>
        <w:pStyle w:val="Titre2"/>
      </w:pPr>
      <w:bookmarkStart w:id="6" w:name="_Toc207873101"/>
      <w:r>
        <w:t>Présentation des sites de l’AP-HP</w:t>
      </w:r>
      <w:bookmarkEnd w:id="6"/>
    </w:p>
    <w:p w14:paraId="17A90BE6" w14:textId="77777777" w:rsidR="00DE7D33" w:rsidRDefault="00DE7D33">
      <w:pPr>
        <w:pStyle w:val="Corpsdetexte"/>
      </w:pPr>
    </w:p>
    <w:p w14:paraId="4B3A3977" w14:textId="77777777" w:rsidR="00DE7D33" w:rsidRDefault="00AF76FC">
      <w:r>
        <w:t>Implantation physique des sites de l’AP-HP</w:t>
      </w:r>
    </w:p>
    <w:p w14:paraId="13BB6BF1" w14:textId="77777777" w:rsidR="00DE7D33" w:rsidRDefault="00AF76FC">
      <w:r>
        <w:t>Le schéma suivant présente l’implantation des sites de l’AP-HP à Paris, en région parisienne et en province.</w:t>
      </w:r>
    </w:p>
    <w:p w14:paraId="1828AAA2" w14:textId="77777777" w:rsidR="00DE7D33" w:rsidRDefault="00AF76FC">
      <w:r>
        <w:rPr>
          <w:noProof/>
        </w:rPr>
        <w:lastRenderedPageBreak/>
        <w:drawing>
          <wp:inline distT="0" distB="0" distL="0" distR="0" wp14:anchorId="6032F187" wp14:editId="1D689FF0">
            <wp:extent cx="5086350" cy="4300360"/>
            <wp:effectExtent l="0" t="0" r="0" b="508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88719" cy="4302363"/>
                    </a:xfrm>
                    <a:prstGeom prst="rect">
                      <a:avLst/>
                    </a:prstGeom>
                    <a:noFill/>
                    <a:ln>
                      <a:noFill/>
                    </a:ln>
                  </pic:spPr>
                </pic:pic>
              </a:graphicData>
            </a:graphic>
          </wp:inline>
        </w:drawing>
      </w:r>
    </w:p>
    <w:p w14:paraId="6B26D786" w14:textId="77777777" w:rsidR="00DE7D33" w:rsidRDefault="00DE7D33"/>
    <w:p w14:paraId="4C27253E" w14:textId="77777777" w:rsidR="00DE7D33" w:rsidRDefault="00AF76FC">
      <w:pPr>
        <w:pStyle w:val="Titre2"/>
        <w:keepNext/>
        <w:keepLines/>
        <w:tabs>
          <w:tab w:val="clear" w:pos="851"/>
        </w:tabs>
        <w:autoSpaceDE/>
        <w:autoSpaceDN/>
        <w:adjustRightInd/>
        <w:spacing w:before="200" w:after="0"/>
        <w:jc w:val="left"/>
      </w:pPr>
      <w:bookmarkStart w:id="7" w:name="_Toc137651752"/>
      <w:bookmarkStart w:id="8" w:name="_Toc207873102"/>
      <w:r>
        <w:t>Politique générale de l’APHP</w:t>
      </w:r>
      <w:bookmarkEnd w:id="7"/>
      <w:bookmarkEnd w:id="8"/>
    </w:p>
    <w:p w14:paraId="14CC9537" w14:textId="77777777" w:rsidR="00DE7D33" w:rsidRDefault="00DE7D33">
      <w:pPr>
        <w:pStyle w:val="Corpsdetexte"/>
      </w:pPr>
    </w:p>
    <w:p w14:paraId="078522B8" w14:textId="77777777" w:rsidR="00DE7D33" w:rsidRDefault="00AF76FC">
      <w:r>
        <w:t>La politique générale de l’AP-HP est organisée autour de 4 axes stratégiques :</w:t>
      </w:r>
    </w:p>
    <w:p w14:paraId="1991A81D" w14:textId="77777777" w:rsidR="00DE7D33" w:rsidRDefault="00AF76FC">
      <w:r>
        <w:tab/>
        <w:t>Penser le parcours patient de demain,</w:t>
      </w:r>
    </w:p>
    <w:p w14:paraId="03EB2E04" w14:textId="77777777" w:rsidR="00DE7D33" w:rsidRDefault="00AF76FC">
      <w:r>
        <w:tab/>
        <w:t>Faire de l’AP-HP un acteur des révolutions médicales et numériques, partenaire des universités,</w:t>
      </w:r>
    </w:p>
    <w:p w14:paraId="7050FBE2" w14:textId="77777777" w:rsidR="00DE7D33" w:rsidRDefault="00AF76FC">
      <w:r>
        <w:tab/>
        <w:t>Améliorer la performance sociale et managériale,</w:t>
      </w:r>
    </w:p>
    <w:p w14:paraId="6DDC0249" w14:textId="77777777" w:rsidR="00DE7D33" w:rsidRDefault="00AF76FC">
      <w:r>
        <w:tab/>
        <w:t>Construire un projet financièrement responsable.</w:t>
      </w:r>
    </w:p>
    <w:p w14:paraId="2C50AE05" w14:textId="77777777" w:rsidR="00DE7D33" w:rsidRDefault="00DE7D33"/>
    <w:p w14:paraId="2E30C744" w14:textId="77777777" w:rsidR="00DE7D33" w:rsidRDefault="00AF76FC">
      <w:pPr>
        <w:pStyle w:val="Titre2"/>
        <w:keepNext/>
        <w:keepLines/>
        <w:tabs>
          <w:tab w:val="clear" w:pos="851"/>
        </w:tabs>
        <w:autoSpaceDE/>
        <w:autoSpaceDN/>
        <w:adjustRightInd/>
        <w:spacing w:before="200" w:after="0"/>
        <w:jc w:val="left"/>
      </w:pPr>
      <w:bookmarkStart w:id="9" w:name="_Toc207873103"/>
      <w:r>
        <w:t>Présentation des MJPM de l’AP-HP</w:t>
      </w:r>
      <w:bookmarkEnd w:id="9"/>
    </w:p>
    <w:p w14:paraId="20594031" w14:textId="77777777" w:rsidR="00DE7D33" w:rsidRDefault="00DE7D33"/>
    <w:p w14:paraId="1B004C07" w14:textId="593A77B2" w:rsidR="00DE7D33" w:rsidRDefault="00AF76FC">
      <w:r>
        <w:t xml:space="preserve">L’Assistance publique – hôpitaux de Paris (AP-HP) est amenée à accueillir et à prendre en charge des populations vulnérables tout particulièrement dans ses unités de soins de longue durée (USLD) ou dans ses services de psychiatrie. Ces patients peuvent faire l’objet d’une mesure de protection juridique (sauvegarde de justice, curatelle, tutelle) en raison de l’altération, médicalement constatée, de leurs facultés mentales ou corporelles. </w:t>
      </w:r>
    </w:p>
    <w:p w14:paraId="7571732B" w14:textId="77777777" w:rsidR="00DE7D33" w:rsidRDefault="00DE7D33"/>
    <w:p w14:paraId="1C5C3587" w14:textId="77777777" w:rsidR="00DE7D33" w:rsidRDefault="00AF76FC">
      <w:r>
        <w:t>L’article L. 472-5 du code de l’action sociale et des familles (CASF) dispose que les établissements publics de santé qui accueillent ou hébergent des personnes âgées, des personnes handicapées ou des personnes atteintes de pathologies chroniques, et dont la capacité d'accueil est supérieure à quatre-vingt places autorisées au titre de l’hébergement permanent, doivent désigner un ou plusieurs agents comme mandataires judiciaires à la protection des majeurs (ci-après désignés « MJPM ») pour exercer les mesures ordonnées par l'autorité judiciaire (sauvegarde de justice, curatelle ou tutelle) dans l’intérêt des majeurs protégés (ci-après désignés « MP »).</w:t>
      </w:r>
    </w:p>
    <w:p w14:paraId="187E4E18" w14:textId="77777777" w:rsidR="00DE7D33" w:rsidRDefault="00DE7D33"/>
    <w:p w14:paraId="40869E39" w14:textId="61BC2118" w:rsidR="00DE7D33" w:rsidRDefault="00AF76FC">
      <w:r>
        <w:lastRenderedPageBreak/>
        <w:t>A ce jour, 10 MJPM exercent ainsi en qualité de préposés de l’AP-HP, sous l’autorité d’un directeur au niveau de leurs groupes hospitalo-universitaires respectifs. Ils doivent prochainement rejoindre un service tutélaire central rattaché à la direction des affaires juridiques de l’AP-HP.</w:t>
      </w:r>
    </w:p>
    <w:p w14:paraId="0770D0B2" w14:textId="77777777" w:rsidR="00DE7D33" w:rsidRDefault="00DE7D33"/>
    <w:p w14:paraId="0E02E3EE" w14:textId="3B9BC98B" w:rsidR="00DE7D33" w:rsidRDefault="00AF76FC">
      <w:r>
        <w:t>Leur profession est réglementée par le code civil et le code de l’action sociale et des familles. Sur le plan patrimonial, les MJPM doivent notamment procéder à l’inventaire des biens du majeur protégé (MP), assurer la gestion de ses ressources et le suivi de ses opérations bancaires, élaborer un compte de gestion à destination du tribunal</w:t>
      </w:r>
      <w:r w:rsidR="00154BE4">
        <w:t>.</w:t>
      </w:r>
      <w:r>
        <w:t xml:space="preserve"> Ces missions diverses nécessitent que les MJPM et leur futur chef de service disposent d’un outil informatique fiable et efficace.</w:t>
      </w:r>
    </w:p>
    <w:p w14:paraId="1FEEDBD5" w14:textId="77777777" w:rsidR="00DE7D33" w:rsidRDefault="00DE7D33"/>
    <w:p w14:paraId="297440F7" w14:textId="77777777" w:rsidR="00DE7D33" w:rsidRDefault="00DE7D33"/>
    <w:p w14:paraId="6BECFB40" w14:textId="77777777" w:rsidR="00DE7D33" w:rsidRDefault="00DE7D33"/>
    <w:p w14:paraId="7D6FB6F0" w14:textId="77777777" w:rsidR="00DE7D33" w:rsidRDefault="00AF76FC">
      <w:pPr>
        <w:pStyle w:val="Titre1"/>
      </w:pPr>
      <w:bookmarkStart w:id="10" w:name="_Toc289262805"/>
      <w:bookmarkEnd w:id="10"/>
      <w:r>
        <w:br w:type="page"/>
      </w:r>
      <w:bookmarkStart w:id="11" w:name="_Toc416446630"/>
      <w:bookmarkStart w:id="12" w:name="_Toc207873104"/>
      <w:r>
        <w:lastRenderedPageBreak/>
        <w:t>Prestations attendues</w:t>
      </w:r>
      <w:bookmarkEnd w:id="11"/>
      <w:bookmarkEnd w:id="12"/>
    </w:p>
    <w:p w14:paraId="41CA1C95" w14:textId="77777777" w:rsidR="00DE7D33" w:rsidRDefault="00DE7D33">
      <w:pPr>
        <w:pStyle w:val="Corpsdetexte"/>
      </w:pPr>
    </w:p>
    <w:p w14:paraId="7350C1C3" w14:textId="77777777" w:rsidR="00DE7D33" w:rsidRDefault="00AF76FC">
      <w:pPr>
        <w:pStyle w:val="Titre2"/>
        <w:keepNext/>
        <w:keepLines/>
        <w:tabs>
          <w:tab w:val="clear" w:pos="851"/>
        </w:tabs>
        <w:autoSpaceDE/>
        <w:autoSpaceDN/>
        <w:adjustRightInd/>
        <w:spacing w:before="200" w:after="0"/>
      </w:pPr>
      <w:bookmarkStart w:id="13" w:name="_Toc207873105"/>
      <w:bookmarkStart w:id="14" w:name="_Toc137651754"/>
      <w:r>
        <w:t>Description du contexte applicatif du Système d’information de gestion des mesures de protection confiées aux MJPM</w:t>
      </w:r>
      <w:bookmarkEnd w:id="13"/>
      <w:r>
        <w:t xml:space="preserve"> </w:t>
      </w:r>
      <w:bookmarkEnd w:id="14"/>
    </w:p>
    <w:p w14:paraId="7C2643E9" w14:textId="77777777" w:rsidR="00DE7D33" w:rsidRDefault="00DE7D33">
      <w:pPr>
        <w:pStyle w:val="Corpsdetexte"/>
      </w:pPr>
    </w:p>
    <w:p w14:paraId="63082BF7" w14:textId="2F1E49CA" w:rsidR="00DE7D33" w:rsidRDefault="00AF76FC">
      <w:r>
        <w:t xml:space="preserve">Actuellement, les MJPM utilisent le logiciel ELAP TUT (ex MEDIANE) on </w:t>
      </w:r>
      <w:proofErr w:type="spellStart"/>
      <w:r>
        <w:t>premise</w:t>
      </w:r>
      <w:proofErr w:type="spellEnd"/>
      <w:r>
        <w:t xml:space="preserve"> (hébergé en local) géré par l’éditeur ELAP dans le cadre d’un marché qui arrive à expiration en septembre 2025. </w:t>
      </w:r>
    </w:p>
    <w:p w14:paraId="4B8B9957" w14:textId="77777777" w:rsidR="00DE7D33" w:rsidRDefault="00DE7D33"/>
    <w:p w14:paraId="45868D0D" w14:textId="77777777" w:rsidR="00DE7D33" w:rsidRDefault="00AF76FC">
      <w:r>
        <w:t>L’application ELAP TUT permet d’assurer la gestion des majeurs protégés.</w:t>
      </w:r>
    </w:p>
    <w:p w14:paraId="55DDFB85" w14:textId="6C53C7A4" w:rsidR="00DE7D33" w:rsidRDefault="00AF76FC" w:rsidP="009E6555">
      <w:r>
        <w:t xml:space="preserve">Cette application optimise les procédures pour garantir les droits et les comptes des majeurs protégés. </w:t>
      </w:r>
    </w:p>
    <w:p w14:paraId="40070850" w14:textId="77777777" w:rsidR="00DE7D33" w:rsidRDefault="00DE7D33" w:rsidP="009E6555"/>
    <w:p w14:paraId="68D6CD96" w14:textId="77777777" w:rsidR="00DE7D33" w:rsidRDefault="00AF76FC" w:rsidP="009E6555">
      <w:r>
        <w:t>Cette application constituée de 11 bases est utilisée par 10 mandataires de l’AP-HP sur une quinzaine de sites.</w:t>
      </w:r>
    </w:p>
    <w:p w14:paraId="1399DC3F" w14:textId="77777777" w:rsidR="00DE7D33" w:rsidRDefault="00AF76FC" w:rsidP="009E6555">
      <w:r>
        <w:t>Les sites sont les suivants :</w:t>
      </w:r>
    </w:p>
    <w:p w14:paraId="10A30DD1" w14:textId="77777777" w:rsidR="00DE7D33" w:rsidRDefault="00DE7D33" w:rsidP="009E6555"/>
    <w:p w14:paraId="5A55D5DA" w14:textId="77777777" w:rsidR="00DE7D33" w:rsidRDefault="00AF76FC" w:rsidP="009E6555">
      <w:r>
        <w:t>- AVC (Avicenne),</w:t>
      </w:r>
    </w:p>
    <w:p w14:paraId="29F9FE9D" w14:textId="77777777" w:rsidR="00DE7D33" w:rsidRDefault="00AF76FC" w:rsidP="009E6555">
      <w:r>
        <w:t>- BCT (Kremlin-Bicêtre),</w:t>
      </w:r>
    </w:p>
    <w:p w14:paraId="76A98E85" w14:textId="77777777" w:rsidR="00DE7D33" w:rsidRDefault="00AF76FC" w:rsidP="009E6555">
      <w:r>
        <w:t xml:space="preserve">- BRC (Broca / La Rochefoucauld / La Collégiale), </w:t>
      </w:r>
    </w:p>
    <w:p w14:paraId="61CD7B13" w14:textId="77777777" w:rsidR="00DE7D33" w:rsidRDefault="00AF76FC" w:rsidP="009E6555">
      <w:r>
        <w:t>- BRK (Berck),</w:t>
      </w:r>
    </w:p>
    <w:p w14:paraId="22F7845C" w14:textId="77777777" w:rsidR="00DE7D33" w:rsidRDefault="00AF76FC" w:rsidP="009E6555">
      <w:r>
        <w:t>- CFX (Charles Foix),</w:t>
      </w:r>
    </w:p>
    <w:p w14:paraId="0C9D8BF3" w14:textId="77777777" w:rsidR="00DE7D33" w:rsidRDefault="00AF76FC" w:rsidP="009E6555">
      <w:r>
        <w:t>- ERX (Emile Roux),</w:t>
      </w:r>
    </w:p>
    <w:p w14:paraId="130EAA8B" w14:textId="77777777" w:rsidR="00DE7D33" w:rsidRDefault="00AF76FC" w:rsidP="009E6555">
      <w:r>
        <w:t>- GLC (Georges Clémenceau),</w:t>
      </w:r>
    </w:p>
    <w:p w14:paraId="34B151FD" w14:textId="77777777" w:rsidR="00DE7D33" w:rsidRDefault="00AF76FC" w:rsidP="009E6555">
      <w:r>
        <w:t>- HND (Hendaye),</w:t>
      </w:r>
    </w:p>
    <w:p w14:paraId="11A3394B" w14:textId="77777777" w:rsidR="00DE7D33" w:rsidRDefault="00AF76FC" w:rsidP="009E6555">
      <w:r>
        <w:t>- JFR (Joffre – Dupuytren),</w:t>
      </w:r>
    </w:p>
    <w:p w14:paraId="3DD9B8AE" w14:textId="77777777" w:rsidR="00DE7D33" w:rsidRDefault="00AF76FC" w:rsidP="009E6555">
      <w:r>
        <w:t>- LMR (Louis Mourier),</w:t>
      </w:r>
    </w:p>
    <w:p w14:paraId="648EBB28" w14:textId="77777777" w:rsidR="00DE7D33" w:rsidRDefault="00AF76FC" w:rsidP="009E6555">
      <w:r>
        <w:t>- NCK (Necker),</w:t>
      </w:r>
    </w:p>
    <w:p w14:paraId="52AEE677" w14:textId="77777777" w:rsidR="00DE7D33" w:rsidRDefault="00AF76FC" w:rsidP="009E6555">
      <w:r>
        <w:t>- PBR (Paul Brousse),</w:t>
      </w:r>
    </w:p>
    <w:p w14:paraId="1ACC4384" w14:textId="77777777" w:rsidR="00DE7D33" w:rsidRDefault="00AF76FC" w:rsidP="009E6555">
      <w:r>
        <w:t xml:space="preserve">- RMB (René Muret – </w:t>
      </w:r>
      <w:proofErr w:type="spellStart"/>
      <w:r>
        <w:t>Bigottini</w:t>
      </w:r>
      <w:proofErr w:type="spellEnd"/>
      <w:r>
        <w:t>),</w:t>
      </w:r>
    </w:p>
    <w:p w14:paraId="2946E217" w14:textId="77777777" w:rsidR="00DE7D33" w:rsidRDefault="00AF76FC" w:rsidP="009E6555">
      <w:r>
        <w:t>- SPR (Sainte-Perrine),</w:t>
      </w:r>
    </w:p>
    <w:p w14:paraId="1F5C5C9B" w14:textId="77777777" w:rsidR="00DE7D33" w:rsidRDefault="00AF76FC" w:rsidP="009E6555">
      <w:r>
        <w:t>- SSL (San Salvadour),</w:t>
      </w:r>
    </w:p>
    <w:p w14:paraId="35596E64" w14:textId="77777777" w:rsidR="00DE7D33" w:rsidRDefault="00AF76FC" w:rsidP="009E6555">
      <w:r>
        <w:t xml:space="preserve">- VGR (Vaugirard - Gabriel </w:t>
      </w:r>
      <w:proofErr w:type="spellStart"/>
      <w:r>
        <w:t>Pallez</w:t>
      </w:r>
      <w:proofErr w:type="spellEnd"/>
      <w:r>
        <w:t>)</w:t>
      </w:r>
    </w:p>
    <w:p w14:paraId="42ECC220" w14:textId="77777777" w:rsidR="00DE7D33" w:rsidRDefault="00DE7D33" w:rsidP="009E6555"/>
    <w:p w14:paraId="0FE030A0" w14:textId="77777777" w:rsidR="00DE7D33" w:rsidRDefault="00AF76FC" w:rsidP="009E6555">
      <w:bookmarkStart w:id="15" w:name="_Toc198289369"/>
      <w:r>
        <w:t xml:space="preserve">Périmètre cible du futur </w:t>
      </w:r>
      <w:bookmarkEnd w:id="15"/>
      <w:r>
        <w:t xml:space="preserve">logiciel métier des MJPM </w:t>
      </w:r>
    </w:p>
    <w:p w14:paraId="26B62C4A" w14:textId="77777777" w:rsidR="00DE7D33" w:rsidRDefault="00DE7D33">
      <w:pPr>
        <w:pStyle w:val="Corpsdetexte"/>
      </w:pPr>
    </w:p>
    <w:p w14:paraId="35CDD545" w14:textId="744784C4" w:rsidR="00DE7D33" w:rsidRDefault="00AF76FC">
      <w:pPr>
        <w:autoSpaceDE w:val="0"/>
        <w:autoSpaceDN w:val="0"/>
        <w:adjustRightInd w:val="0"/>
      </w:pPr>
      <w:r>
        <w:t>La stratégie de l’AP-HP est d’acquérir un nouveau logiciel afin d’assurer la continuité de l’exercice des mesures de protection des majeurs protégés par les MJPM mais également de faciliter la réalisation de leurs missions</w:t>
      </w:r>
      <w:r w:rsidR="00422201">
        <w:t xml:space="preserve">, notamment en permettant un accès </w:t>
      </w:r>
      <w:r w:rsidR="00F37B62">
        <w:t xml:space="preserve">en toute sécurité </w:t>
      </w:r>
      <w:r w:rsidR="00422201">
        <w:t>au logiciel en dehors du réseau de l’AP-HP, en particulier lors des visites à domicile</w:t>
      </w:r>
      <w:r>
        <w:t>, de garantir ainsi une meilleure prise en charge des majeurs protégés, de favoriser l’harmonisation des pratiques des MJPM et le pilotage de leur activité dans le contexte de la création d’un service tutélaire central de l’AP-HP.</w:t>
      </w:r>
    </w:p>
    <w:p w14:paraId="347B8F5C" w14:textId="77777777" w:rsidR="00DE7D33" w:rsidRDefault="00DE7D33">
      <w:pPr>
        <w:pStyle w:val="Corpsdetexte"/>
        <w:rPr>
          <w:i w:val="0"/>
        </w:rPr>
      </w:pPr>
    </w:p>
    <w:p w14:paraId="0337875B" w14:textId="77777777" w:rsidR="00DE7D33" w:rsidRDefault="00AF76FC">
      <w:pPr>
        <w:pStyle w:val="Titre2"/>
        <w:keepNext/>
        <w:keepLines/>
        <w:tabs>
          <w:tab w:val="clear" w:pos="851"/>
        </w:tabs>
        <w:autoSpaceDE/>
        <w:autoSpaceDN/>
        <w:adjustRightInd/>
        <w:spacing w:before="200" w:after="0"/>
      </w:pPr>
      <w:bookmarkStart w:id="16" w:name="_Toc137651756"/>
      <w:bookmarkStart w:id="17" w:name="_Toc207873106"/>
      <w:r>
        <w:t>Exigences minimales</w:t>
      </w:r>
      <w:bookmarkEnd w:id="16"/>
      <w:bookmarkEnd w:id="17"/>
    </w:p>
    <w:p w14:paraId="045053C0" w14:textId="77777777" w:rsidR="00DE7D33" w:rsidRDefault="00DE7D33">
      <w:pPr>
        <w:pStyle w:val="Normal2"/>
        <w:numPr>
          <w:ilvl w:val="0"/>
          <w:numId w:val="0"/>
        </w:numPr>
        <w:rPr>
          <w:color w:val="auto"/>
          <w:szCs w:val="20"/>
        </w:rPr>
      </w:pPr>
    </w:p>
    <w:p w14:paraId="18A9AE3E" w14:textId="0FC42394" w:rsidR="00DE7D33" w:rsidRDefault="00AF76FC">
      <w:pPr>
        <w:pStyle w:val="Normal2"/>
        <w:numPr>
          <w:ilvl w:val="0"/>
          <w:numId w:val="0"/>
        </w:numPr>
        <w:rPr>
          <w:color w:val="auto"/>
          <w:szCs w:val="20"/>
        </w:rPr>
      </w:pPr>
      <w:r>
        <w:rPr>
          <w:color w:val="auto"/>
          <w:szCs w:val="20"/>
        </w:rPr>
        <w:t>Il s’agit d’</w:t>
      </w:r>
      <w:r w:rsidR="001C049C">
        <w:rPr>
          <w:color w:val="auto"/>
          <w:szCs w:val="20"/>
        </w:rPr>
        <w:t xml:space="preserve">adapter le </w:t>
      </w:r>
      <w:r>
        <w:rPr>
          <w:color w:val="auto"/>
          <w:szCs w:val="20"/>
        </w:rPr>
        <w:t xml:space="preserve">nouvel outil </w:t>
      </w:r>
      <w:r w:rsidR="001C049C">
        <w:rPr>
          <w:color w:val="auto"/>
          <w:szCs w:val="20"/>
        </w:rPr>
        <w:t xml:space="preserve">au </w:t>
      </w:r>
      <w:r>
        <w:rPr>
          <w:color w:val="auto"/>
          <w:szCs w:val="20"/>
        </w:rPr>
        <w:t>SI de l’APHP pour permettre la gestion des MJPM. Cette application n’est interfacée pour le moment à aucune application métier de l’AP-HP.</w:t>
      </w:r>
    </w:p>
    <w:p w14:paraId="408E418D" w14:textId="77777777" w:rsidR="00DE7D33" w:rsidRDefault="00DE7D33">
      <w:pPr>
        <w:pStyle w:val="Normal2"/>
        <w:numPr>
          <w:ilvl w:val="0"/>
          <w:numId w:val="0"/>
        </w:numPr>
        <w:rPr>
          <w:color w:val="auto"/>
          <w:szCs w:val="20"/>
        </w:rPr>
      </w:pPr>
    </w:p>
    <w:p w14:paraId="2C75A24A" w14:textId="77777777" w:rsidR="00DE7D33" w:rsidRDefault="00AF76FC">
      <w:pPr>
        <w:pStyle w:val="Titre1"/>
        <w:keepNext/>
        <w:keepLines/>
        <w:autoSpaceDE/>
        <w:autoSpaceDN/>
        <w:adjustRightInd/>
        <w:spacing w:before="480" w:line="276" w:lineRule="auto"/>
        <w:jc w:val="left"/>
      </w:pPr>
      <w:bookmarkStart w:id="18" w:name="_Toc505184566"/>
      <w:bookmarkStart w:id="19" w:name="_Toc511307720"/>
      <w:bookmarkStart w:id="20" w:name="_Toc137651757"/>
      <w:bookmarkStart w:id="21" w:name="_Toc207873107"/>
      <w:r>
        <w:lastRenderedPageBreak/>
        <w:t>Exigences fonctionnelles</w:t>
      </w:r>
      <w:bookmarkEnd w:id="18"/>
      <w:bookmarkEnd w:id="19"/>
      <w:bookmarkEnd w:id="20"/>
      <w:bookmarkEnd w:id="21"/>
    </w:p>
    <w:p w14:paraId="1FE6C794" w14:textId="77777777" w:rsidR="00DE7D33" w:rsidRDefault="00DE7D33">
      <w:pPr>
        <w:pStyle w:val="Normal2"/>
        <w:numPr>
          <w:ilvl w:val="0"/>
          <w:numId w:val="0"/>
        </w:numPr>
        <w:rPr>
          <w:color w:val="auto"/>
          <w:szCs w:val="20"/>
        </w:rPr>
      </w:pPr>
    </w:p>
    <w:p w14:paraId="738342A4" w14:textId="77777777" w:rsidR="00DE7D33" w:rsidRDefault="00AF76FC">
      <w:pPr>
        <w:pStyle w:val="Normal2"/>
        <w:numPr>
          <w:ilvl w:val="0"/>
          <w:numId w:val="0"/>
        </w:numPr>
        <w:rPr>
          <w:color w:val="auto"/>
          <w:szCs w:val="20"/>
        </w:rPr>
      </w:pPr>
      <w:r>
        <w:rPr>
          <w:color w:val="auto"/>
          <w:szCs w:val="20"/>
        </w:rPr>
        <w:t>La solution métier doit respecter le périmètre fonctionnel décrit dans ce chapitre.</w:t>
      </w:r>
    </w:p>
    <w:p w14:paraId="0DA09188" w14:textId="1987A544" w:rsidR="00DE7D33" w:rsidRDefault="00AF76FC">
      <w:pPr>
        <w:pStyle w:val="Normal2"/>
        <w:numPr>
          <w:ilvl w:val="0"/>
          <w:numId w:val="0"/>
        </w:numPr>
        <w:rPr>
          <w:color w:val="auto"/>
          <w:szCs w:val="20"/>
        </w:rPr>
      </w:pPr>
      <w:r>
        <w:rPr>
          <w:color w:val="auto"/>
          <w:szCs w:val="20"/>
        </w:rPr>
        <w:t xml:space="preserve">L’objectif de la solution métier est de garantir la confidentialité et la sécurité des données </w:t>
      </w:r>
      <w:r w:rsidR="00F37B62">
        <w:rPr>
          <w:color w:val="auto"/>
          <w:szCs w:val="20"/>
        </w:rPr>
        <w:t xml:space="preserve">stockées et en transit </w:t>
      </w:r>
      <w:r>
        <w:rPr>
          <w:color w:val="auto"/>
          <w:szCs w:val="20"/>
        </w:rPr>
        <w:t xml:space="preserve">et de permettre la télétransmission des données en entrée et en sortie. </w:t>
      </w:r>
    </w:p>
    <w:p w14:paraId="63FBBCEF" w14:textId="77777777" w:rsidR="00DE7D33" w:rsidRDefault="00AF76FC">
      <w:pPr>
        <w:pStyle w:val="Normal2"/>
        <w:numPr>
          <w:ilvl w:val="0"/>
          <w:numId w:val="0"/>
        </w:numPr>
        <w:rPr>
          <w:color w:val="auto"/>
          <w:szCs w:val="20"/>
        </w:rPr>
      </w:pPr>
      <w:r>
        <w:rPr>
          <w:color w:val="auto"/>
          <w:szCs w:val="20"/>
        </w:rPr>
        <w:t>Les chapitres ci-dessous décrivent de manière détaillée les fonctionnalités et informations demandées.</w:t>
      </w:r>
    </w:p>
    <w:p w14:paraId="581A5489" w14:textId="77777777" w:rsidR="00DE7D33" w:rsidRDefault="00DE7D33">
      <w:pPr>
        <w:pStyle w:val="Normal2"/>
        <w:numPr>
          <w:ilvl w:val="0"/>
          <w:numId w:val="0"/>
        </w:numPr>
        <w:rPr>
          <w:color w:val="auto"/>
          <w:szCs w:val="20"/>
        </w:rPr>
      </w:pPr>
    </w:p>
    <w:p w14:paraId="0529E7A3" w14:textId="77777777" w:rsidR="00DE7D33" w:rsidRDefault="00AF76FC">
      <w:pPr>
        <w:pStyle w:val="Titre2"/>
      </w:pPr>
      <w:bookmarkStart w:id="22" w:name="_Toc207873108"/>
      <w:r>
        <w:t>Reprise des données</w:t>
      </w:r>
      <w:bookmarkEnd w:id="22"/>
    </w:p>
    <w:p w14:paraId="33A7FFDA" w14:textId="77777777" w:rsidR="00DE7D33" w:rsidRDefault="00DE7D33">
      <w:pPr>
        <w:pStyle w:val="Normal2"/>
        <w:numPr>
          <w:ilvl w:val="0"/>
          <w:numId w:val="0"/>
        </w:numPr>
        <w:rPr>
          <w:color w:val="auto"/>
          <w:szCs w:val="20"/>
        </w:rPr>
      </w:pPr>
      <w:bookmarkStart w:id="23" w:name="_Hlk193387522"/>
    </w:p>
    <w:p w14:paraId="4F0F2B68" w14:textId="77777777" w:rsidR="00DE7D33" w:rsidRDefault="00AF76FC">
      <w:pPr>
        <w:autoSpaceDE w:val="0"/>
        <w:autoSpaceDN w:val="0"/>
        <w:adjustRightInd w:val="0"/>
        <w:ind w:left="-142" w:firstLine="568"/>
        <w:rPr>
          <w:rFonts w:cs="Open Sans"/>
          <w:b/>
          <w:bCs/>
        </w:rPr>
      </w:pPr>
      <w:r>
        <w:rPr>
          <w:rFonts w:cs="Open Sans"/>
          <w:b/>
          <w:bCs/>
        </w:rPr>
        <w:t>Contexte</w:t>
      </w:r>
    </w:p>
    <w:p w14:paraId="14010D20" w14:textId="77777777" w:rsidR="00DE7D33" w:rsidRDefault="00DE7D33">
      <w:pPr>
        <w:autoSpaceDE w:val="0"/>
        <w:autoSpaceDN w:val="0"/>
        <w:adjustRightInd w:val="0"/>
        <w:rPr>
          <w:rFonts w:cs="Open Sans"/>
        </w:rPr>
      </w:pPr>
    </w:p>
    <w:p w14:paraId="07613E06" w14:textId="77777777" w:rsidR="00DE7D33" w:rsidRPr="00B24A19" w:rsidRDefault="00AF76FC">
      <w:pPr>
        <w:pStyle w:val="Normal2"/>
        <w:numPr>
          <w:ilvl w:val="0"/>
          <w:numId w:val="0"/>
        </w:numPr>
        <w:rPr>
          <w:color w:val="auto"/>
          <w:szCs w:val="20"/>
        </w:rPr>
      </w:pPr>
      <w:r>
        <w:rPr>
          <w:color w:val="auto"/>
          <w:szCs w:val="20"/>
        </w:rPr>
        <w:t xml:space="preserve">Les MJPM ont enregistré les données relatives à l’ensemble des mesures de protection dont ils </w:t>
      </w:r>
      <w:r w:rsidRPr="00B24A19">
        <w:rPr>
          <w:color w:val="auto"/>
          <w:szCs w:val="20"/>
        </w:rPr>
        <w:t xml:space="preserve">assurent le suivi dans leur logiciel actuel. </w:t>
      </w:r>
    </w:p>
    <w:p w14:paraId="389524E7" w14:textId="77777777" w:rsidR="00DE7D33" w:rsidRPr="00B24A19" w:rsidRDefault="00AF76FC">
      <w:pPr>
        <w:pStyle w:val="Normal2"/>
        <w:numPr>
          <w:ilvl w:val="0"/>
          <w:numId w:val="0"/>
        </w:numPr>
        <w:rPr>
          <w:color w:val="auto"/>
          <w:szCs w:val="20"/>
        </w:rPr>
      </w:pPr>
      <w:r w:rsidRPr="00B24A19">
        <w:rPr>
          <w:color w:val="auto"/>
          <w:szCs w:val="20"/>
        </w:rPr>
        <w:t>Il importe que le titulaire du marché procède lui-même à la reprise de l’ensemble des mesures en cours et des mesures archivées (à tout le moins les mesures archivées au cours des cinq dernières années).</w:t>
      </w:r>
    </w:p>
    <w:p w14:paraId="4CB578A6" w14:textId="77777777" w:rsidR="00DE7D33" w:rsidRPr="00B24A19" w:rsidRDefault="00AF76FC">
      <w:pPr>
        <w:pStyle w:val="Normal2"/>
        <w:numPr>
          <w:ilvl w:val="0"/>
          <w:numId w:val="0"/>
        </w:numPr>
        <w:rPr>
          <w:color w:val="auto"/>
          <w:szCs w:val="20"/>
        </w:rPr>
      </w:pPr>
      <w:r w:rsidRPr="00B24A19">
        <w:rPr>
          <w:color w:val="auto"/>
          <w:szCs w:val="20"/>
        </w:rPr>
        <w:t>Actuellement, l’AP-HP a 11 bases distinctes et notre cible serait de passer à une seule base.</w:t>
      </w:r>
    </w:p>
    <w:p w14:paraId="68E26420" w14:textId="58657C51" w:rsidR="00DE7D33" w:rsidRPr="00B24A19" w:rsidRDefault="00AF76FC">
      <w:pPr>
        <w:pStyle w:val="Normal2"/>
        <w:numPr>
          <w:ilvl w:val="0"/>
          <w:numId w:val="0"/>
        </w:numPr>
        <w:rPr>
          <w:color w:val="auto"/>
          <w:szCs w:val="20"/>
        </w:rPr>
      </w:pPr>
      <w:r w:rsidRPr="00B24A19">
        <w:rPr>
          <w:color w:val="auto"/>
          <w:szCs w:val="20"/>
        </w:rPr>
        <w:t xml:space="preserve">Selon nos contraintes réglementaires, la reprise se fera en 2 temps : reprise de </w:t>
      </w:r>
      <w:r w:rsidR="00152D08">
        <w:rPr>
          <w:color w:val="auto"/>
          <w:szCs w:val="20"/>
        </w:rPr>
        <w:t>chaque base</w:t>
      </w:r>
      <w:r w:rsidRPr="00B24A19">
        <w:rPr>
          <w:color w:val="auto"/>
          <w:szCs w:val="20"/>
        </w:rPr>
        <w:t xml:space="preserve"> séparément puis fusion totale ou partielle des 11 bases.</w:t>
      </w:r>
    </w:p>
    <w:p w14:paraId="2ACAA2AF" w14:textId="77777777" w:rsidR="00DE7D33" w:rsidRPr="00B24A19" w:rsidRDefault="00DE7D33">
      <w:pPr>
        <w:pStyle w:val="Normal2"/>
        <w:numPr>
          <w:ilvl w:val="0"/>
          <w:numId w:val="0"/>
        </w:numPr>
        <w:rPr>
          <w:color w:val="auto"/>
          <w:szCs w:val="20"/>
        </w:rPr>
      </w:pPr>
    </w:p>
    <w:p w14:paraId="3ACFEEFD" w14:textId="77777777" w:rsidR="00DE7D33" w:rsidRPr="00B24A19" w:rsidRDefault="00AF76FC">
      <w:pPr>
        <w:autoSpaceDE w:val="0"/>
        <w:autoSpaceDN w:val="0"/>
        <w:adjustRightInd w:val="0"/>
        <w:ind w:left="-142" w:firstLine="568"/>
        <w:rPr>
          <w:rFonts w:cs="Open Sans"/>
          <w:b/>
          <w:bCs/>
        </w:rPr>
      </w:pPr>
      <w:r w:rsidRPr="00B24A19">
        <w:rPr>
          <w:rFonts w:cs="Open Sans"/>
          <w:b/>
          <w:bCs/>
        </w:rPr>
        <w:t>Besoins</w:t>
      </w:r>
    </w:p>
    <w:bookmarkEnd w:id="23"/>
    <w:p w14:paraId="56102A76" w14:textId="77777777" w:rsidR="00DE7D33" w:rsidRPr="00B24A19" w:rsidRDefault="00DE7D33">
      <w:pPr>
        <w:autoSpaceDE w:val="0"/>
        <w:autoSpaceDN w:val="0"/>
        <w:adjustRightInd w:val="0"/>
        <w:rPr>
          <w:rFonts w:cs="Open Sans"/>
        </w:rPr>
      </w:pPr>
    </w:p>
    <w:tbl>
      <w:tblPr>
        <w:tblW w:w="10501" w:type="dxa"/>
        <w:tblInd w:w="-426" w:type="dxa"/>
        <w:tblLayout w:type="fixed"/>
        <w:tblLook w:val="04A0" w:firstRow="1" w:lastRow="0" w:firstColumn="1" w:lastColumn="0" w:noHBand="0" w:noVBand="1"/>
      </w:tblPr>
      <w:tblGrid>
        <w:gridCol w:w="983"/>
        <w:gridCol w:w="7730"/>
        <w:gridCol w:w="1778"/>
        <w:gridCol w:w="10"/>
      </w:tblGrid>
      <w:tr w:rsidR="00DE7D33" w:rsidRPr="00B24A19" w14:paraId="3AA4152C" w14:textId="77777777">
        <w:trPr>
          <w:gridAfter w:val="1"/>
          <w:wAfter w:w="10" w:type="dxa"/>
          <w:trHeight w:val="478"/>
        </w:trPr>
        <w:tc>
          <w:tcPr>
            <w:tcW w:w="983" w:type="dxa"/>
            <w:shd w:val="clear" w:color="auto" w:fill="44546A" w:themeFill="text2"/>
            <w:vAlign w:val="center"/>
          </w:tcPr>
          <w:p w14:paraId="4539E6CE" w14:textId="77777777" w:rsidR="00DE7D33" w:rsidRPr="00B24A19" w:rsidRDefault="00AF76FC">
            <w:pPr>
              <w:jc w:val="center"/>
              <w:rPr>
                <w:rFonts w:cs="Calibri"/>
                <w:b/>
                <w:color w:val="FFFFFF" w:themeColor="background1"/>
              </w:rPr>
            </w:pPr>
            <w:r w:rsidRPr="00B24A19">
              <w:rPr>
                <w:rFonts w:cs="Calibri"/>
                <w:b/>
                <w:color w:val="FFFFFF" w:themeColor="background1"/>
              </w:rPr>
              <w:t>N° du besoin</w:t>
            </w:r>
          </w:p>
        </w:tc>
        <w:tc>
          <w:tcPr>
            <w:tcW w:w="7730" w:type="dxa"/>
            <w:shd w:val="clear" w:color="auto" w:fill="44546A" w:themeFill="text2"/>
            <w:vAlign w:val="center"/>
          </w:tcPr>
          <w:p w14:paraId="595842ED" w14:textId="77777777" w:rsidR="00DE7D33" w:rsidRPr="00B24A19" w:rsidRDefault="00AF76FC">
            <w:pPr>
              <w:jc w:val="center"/>
              <w:rPr>
                <w:rFonts w:cs="Calibri"/>
                <w:b/>
                <w:color w:val="FFFFFF" w:themeColor="background1"/>
              </w:rPr>
            </w:pPr>
            <w:r w:rsidRPr="00B24A19">
              <w:rPr>
                <w:rFonts w:cs="Calibri"/>
                <w:b/>
                <w:color w:val="FFFFFF" w:themeColor="background1"/>
              </w:rPr>
              <w:t>Description du besoin</w:t>
            </w:r>
          </w:p>
        </w:tc>
        <w:tc>
          <w:tcPr>
            <w:tcW w:w="1778" w:type="dxa"/>
            <w:shd w:val="clear" w:color="auto" w:fill="44546A" w:themeFill="text2"/>
            <w:vAlign w:val="center"/>
          </w:tcPr>
          <w:p w14:paraId="2A0C72FD" w14:textId="77777777" w:rsidR="00DE7D33" w:rsidRPr="00B24A19" w:rsidRDefault="00AF76FC">
            <w:pPr>
              <w:jc w:val="center"/>
              <w:rPr>
                <w:rFonts w:cs="Calibri"/>
                <w:b/>
                <w:color w:val="FFFFFF" w:themeColor="background1"/>
              </w:rPr>
            </w:pPr>
            <w:r w:rsidRPr="00B24A19">
              <w:rPr>
                <w:rFonts w:cs="Calibri"/>
                <w:b/>
                <w:color w:val="FFFFFF" w:themeColor="background1"/>
              </w:rPr>
              <w:t>Priorité</w:t>
            </w:r>
          </w:p>
        </w:tc>
      </w:tr>
      <w:tr w:rsidR="00DE7D33" w:rsidRPr="00B24A19" w14:paraId="37988509" w14:textId="77777777">
        <w:trPr>
          <w:trHeight w:val="294"/>
        </w:trPr>
        <w:tc>
          <w:tcPr>
            <w:tcW w:w="983" w:type="dxa"/>
            <w:vAlign w:val="center"/>
          </w:tcPr>
          <w:p w14:paraId="01E1D215" w14:textId="7FF55DDD" w:rsidR="00842559" w:rsidRDefault="00842559">
            <w:pPr>
              <w:jc w:val="center"/>
              <w:rPr>
                <w:rFonts w:cs="Calibri"/>
              </w:rPr>
            </w:pPr>
            <w:r>
              <w:rPr>
                <w:rFonts w:cs="Calibri"/>
              </w:rPr>
              <w:t>1</w:t>
            </w:r>
          </w:p>
          <w:p w14:paraId="031EEDC9" w14:textId="77777777" w:rsidR="00842559" w:rsidRDefault="00842559">
            <w:pPr>
              <w:jc w:val="center"/>
              <w:rPr>
                <w:rFonts w:cs="Calibri"/>
              </w:rPr>
            </w:pPr>
          </w:p>
          <w:p w14:paraId="133624AD" w14:textId="77777777" w:rsidR="00842559" w:rsidRDefault="00842559">
            <w:pPr>
              <w:jc w:val="center"/>
              <w:rPr>
                <w:rFonts w:cs="Calibri"/>
              </w:rPr>
            </w:pPr>
          </w:p>
          <w:p w14:paraId="43CD1AD7" w14:textId="1FC67101" w:rsidR="00DE7D33" w:rsidRDefault="00842559">
            <w:pPr>
              <w:jc w:val="center"/>
              <w:rPr>
                <w:rFonts w:cs="Calibri"/>
              </w:rPr>
            </w:pPr>
            <w:r>
              <w:rPr>
                <w:rFonts w:cs="Calibri"/>
              </w:rPr>
              <w:t>2</w:t>
            </w:r>
          </w:p>
          <w:p w14:paraId="1AEA0171" w14:textId="5494ED4B" w:rsidR="00842559" w:rsidRDefault="00842559">
            <w:pPr>
              <w:jc w:val="center"/>
              <w:rPr>
                <w:rFonts w:cs="Calibri"/>
              </w:rPr>
            </w:pPr>
          </w:p>
          <w:p w14:paraId="706035B4" w14:textId="77777777" w:rsidR="00842559" w:rsidRPr="001C049C" w:rsidRDefault="00842559">
            <w:pPr>
              <w:jc w:val="center"/>
              <w:rPr>
                <w:rFonts w:cs="Calibri"/>
              </w:rPr>
            </w:pPr>
          </w:p>
          <w:p w14:paraId="47709F61" w14:textId="11A1E482" w:rsidR="00DE7D33" w:rsidRPr="001C049C" w:rsidRDefault="00842559">
            <w:pPr>
              <w:jc w:val="center"/>
              <w:rPr>
                <w:rFonts w:cs="Calibri"/>
              </w:rPr>
            </w:pPr>
            <w:r>
              <w:rPr>
                <w:rFonts w:cs="Calibri"/>
              </w:rPr>
              <w:t>3</w:t>
            </w:r>
          </w:p>
        </w:tc>
        <w:tc>
          <w:tcPr>
            <w:tcW w:w="7730" w:type="dxa"/>
          </w:tcPr>
          <w:p w14:paraId="469F1C7D" w14:textId="77777777" w:rsidR="00DE7D33" w:rsidRPr="001C049C" w:rsidRDefault="00AF76FC">
            <w:pPr>
              <w:rPr>
                <w:rFonts w:cs="Calibri"/>
              </w:rPr>
            </w:pPr>
            <w:r w:rsidRPr="001C049C">
              <w:rPr>
                <w:rFonts w:cs="Calibri"/>
              </w:rPr>
              <w:t xml:space="preserve">Reprise des données enregistrées dans le logiciel actuel (totalité des dossiers en cours et </w:t>
            </w:r>
            <w:r w:rsidRPr="001C049C">
              <w:rPr>
                <w:rFonts w:cs="Calibri"/>
                <w:i/>
                <w:iCs/>
              </w:rPr>
              <w:t xml:space="preserve">a minima </w:t>
            </w:r>
            <w:r w:rsidRPr="001C049C">
              <w:rPr>
                <w:rFonts w:cs="Calibri"/>
              </w:rPr>
              <w:t>les dossiers archivés au cours des cinq dernières années).</w:t>
            </w:r>
          </w:p>
          <w:p w14:paraId="6114AF7D" w14:textId="77777777" w:rsidR="00DE7D33" w:rsidRPr="001C049C" w:rsidRDefault="00DE7D33">
            <w:pPr>
              <w:rPr>
                <w:rFonts w:cs="Calibri"/>
              </w:rPr>
            </w:pPr>
          </w:p>
          <w:p w14:paraId="719D4492" w14:textId="47B48A33" w:rsidR="00DE7D33" w:rsidRDefault="00AF76FC">
            <w:pPr>
              <w:rPr>
                <w:rFonts w:cs="Open Sans"/>
              </w:rPr>
            </w:pPr>
            <w:r w:rsidRPr="001C049C">
              <w:rPr>
                <w:rFonts w:cs="Open Sans"/>
              </w:rPr>
              <w:t xml:space="preserve">Reprise des documents Windows </w:t>
            </w:r>
            <w:r w:rsidR="00712A1B">
              <w:rPr>
                <w:rFonts w:cs="Open Sans"/>
              </w:rPr>
              <w:t xml:space="preserve">(documents Excel, Word…) </w:t>
            </w:r>
            <w:r w:rsidRPr="001C049C">
              <w:rPr>
                <w:rFonts w:cs="Open Sans"/>
              </w:rPr>
              <w:t>relatifs aux mesures de protection exercées par les MJPM. Ces documents ont été enregistrés sur chaque site.</w:t>
            </w:r>
          </w:p>
          <w:p w14:paraId="54B30A2B" w14:textId="77777777" w:rsidR="00842559" w:rsidRPr="001C049C" w:rsidRDefault="00842559">
            <w:pPr>
              <w:rPr>
                <w:rFonts w:cs="Open Sans"/>
              </w:rPr>
            </w:pPr>
          </w:p>
          <w:p w14:paraId="611F717F" w14:textId="77777777" w:rsidR="00DE7D33" w:rsidRPr="001C049C" w:rsidRDefault="00AF76FC">
            <w:pPr>
              <w:rPr>
                <w:rFonts w:cs="Calibri"/>
              </w:rPr>
            </w:pPr>
            <w:r w:rsidRPr="001C049C">
              <w:rPr>
                <w:rFonts w:cs="Open Sans"/>
              </w:rPr>
              <w:t xml:space="preserve">Le candidat s’attachera à fournir une liste détaillée des données qu’il est en mesure de reprendre </w:t>
            </w:r>
          </w:p>
        </w:tc>
        <w:tc>
          <w:tcPr>
            <w:tcW w:w="1788" w:type="dxa"/>
            <w:gridSpan w:val="2"/>
          </w:tcPr>
          <w:p w14:paraId="0E51EC6E" w14:textId="77777777" w:rsidR="00DE7D33" w:rsidRPr="001C049C" w:rsidRDefault="00AF76FC">
            <w:pPr>
              <w:jc w:val="center"/>
              <w:rPr>
                <w:rFonts w:cs="Calibri"/>
              </w:rPr>
            </w:pPr>
            <w:r w:rsidRPr="001C049C">
              <w:rPr>
                <w:rFonts w:cs="Calibri"/>
              </w:rPr>
              <w:t xml:space="preserve">Obligatoire </w:t>
            </w:r>
          </w:p>
          <w:p w14:paraId="77E802E3" w14:textId="77777777" w:rsidR="00DE7D33" w:rsidRPr="001C049C" w:rsidRDefault="00DE7D33">
            <w:pPr>
              <w:jc w:val="center"/>
              <w:rPr>
                <w:rFonts w:cs="Calibri"/>
              </w:rPr>
            </w:pPr>
          </w:p>
          <w:p w14:paraId="1AC3B0E2" w14:textId="77777777" w:rsidR="00DE7D33" w:rsidRPr="001C049C" w:rsidRDefault="00DE7D33">
            <w:pPr>
              <w:jc w:val="center"/>
              <w:rPr>
                <w:rFonts w:cs="Calibri"/>
              </w:rPr>
            </w:pPr>
          </w:p>
          <w:p w14:paraId="60658FAA" w14:textId="719A710C" w:rsidR="00DE7D33" w:rsidRDefault="00AF76FC">
            <w:pPr>
              <w:jc w:val="center"/>
              <w:rPr>
                <w:rFonts w:cs="Calibri"/>
              </w:rPr>
            </w:pPr>
            <w:r w:rsidRPr="001C049C">
              <w:rPr>
                <w:rFonts w:cs="Calibri"/>
              </w:rPr>
              <w:t>Obligatoire</w:t>
            </w:r>
          </w:p>
          <w:p w14:paraId="4CEFBCCA" w14:textId="77777777" w:rsidR="00842559" w:rsidRPr="001C049C" w:rsidRDefault="00842559">
            <w:pPr>
              <w:jc w:val="center"/>
              <w:rPr>
                <w:rFonts w:cs="Calibri"/>
              </w:rPr>
            </w:pPr>
          </w:p>
          <w:p w14:paraId="2E6B499D" w14:textId="77777777" w:rsidR="00DE7D33" w:rsidRPr="001C049C" w:rsidRDefault="00DE7D33">
            <w:pPr>
              <w:jc w:val="center"/>
              <w:rPr>
                <w:rFonts w:cs="Calibri"/>
              </w:rPr>
            </w:pPr>
          </w:p>
          <w:p w14:paraId="64F3CDE6" w14:textId="77777777" w:rsidR="00DE7D33" w:rsidRPr="001C049C" w:rsidRDefault="00AF76FC">
            <w:pPr>
              <w:jc w:val="center"/>
              <w:rPr>
                <w:rFonts w:cs="Calibri"/>
              </w:rPr>
            </w:pPr>
            <w:r w:rsidRPr="001C049C">
              <w:rPr>
                <w:rFonts w:cs="Calibri"/>
              </w:rPr>
              <w:t>Obligatoire</w:t>
            </w:r>
          </w:p>
          <w:p w14:paraId="782ED46E" w14:textId="77777777" w:rsidR="00DE7D33" w:rsidRPr="001C049C" w:rsidRDefault="00DE7D33">
            <w:pPr>
              <w:jc w:val="center"/>
              <w:rPr>
                <w:rFonts w:cs="Calibri"/>
              </w:rPr>
            </w:pPr>
          </w:p>
        </w:tc>
      </w:tr>
    </w:tbl>
    <w:p w14:paraId="58B94496" w14:textId="77777777" w:rsidR="00DE7D33" w:rsidRPr="00B24A19" w:rsidRDefault="00DE7D33">
      <w:pPr>
        <w:autoSpaceDE w:val="0"/>
        <w:autoSpaceDN w:val="0"/>
        <w:adjustRightInd w:val="0"/>
        <w:rPr>
          <w:rFonts w:cs="Open Sans"/>
        </w:rPr>
      </w:pPr>
    </w:p>
    <w:p w14:paraId="5689224B" w14:textId="77777777" w:rsidR="00DE7D33" w:rsidRPr="00B24A19" w:rsidRDefault="00AF76FC">
      <w:pPr>
        <w:tabs>
          <w:tab w:val="clear" w:pos="360"/>
        </w:tabs>
        <w:suppressAutoHyphens w:val="0"/>
        <w:spacing w:after="0"/>
        <w:jc w:val="left"/>
        <w:rPr>
          <w:rFonts w:cs="Open Sans"/>
        </w:rPr>
      </w:pPr>
      <w:r w:rsidRPr="00B24A19">
        <w:rPr>
          <w:rFonts w:cs="Open Sans"/>
        </w:rPr>
        <w:br w:type="page"/>
      </w:r>
    </w:p>
    <w:p w14:paraId="65F579B3" w14:textId="77777777" w:rsidR="00DE7D33" w:rsidRPr="00B24A19" w:rsidRDefault="00DE7D33">
      <w:pPr>
        <w:autoSpaceDE w:val="0"/>
        <w:autoSpaceDN w:val="0"/>
        <w:adjustRightInd w:val="0"/>
        <w:rPr>
          <w:rFonts w:cs="Open Sans"/>
        </w:rPr>
      </w:pPr>
    </w:p>
    <w:p w14:paraId="154ABBCB" w14:textId="77777777" w:rsidR="00DE7D33" w:rsidRPr="00B24A19" w:rsidRDefault="00AF76FC">
      <w:pPr>
        <w:pStyle w:val="Titre2"/>
      </w:pPr>
      <w:bookmarkStart w:id="24" w:name="_Toc207873109"/>
      <w:r w:rsidRPr="00B24A19">
        <w:t>Télétransmission bancaire</w:t>
      </w:r>
      <w:bookmarkEnd w:id="24"/>
    </w:p>
    <w:p w14:paraId="6F132692" w14:textId="77777777" w:rsidR="00DE7D33" w:rsidRPr="00B24A19" w:rsidRDefault="00DE7D33">
      <w:pPr>
        <w:autoSpaceDE w:val="0"/>
        <w:autoSpaceDN w:val="0"/>
        <w:adjustRightInd w:val="0"/>
        <w:rPr>
          <w:rFonts w:cs="Open Sans"/>
        </w:rPr>
      </w:pPr>
    </w:p>
    <w:p w14:paraId="4CBBA859" w14:textId="77777777" w:rsidR="00DE7D33" w:rsidRPr="00B24A19" w:rsidRDefault="00AF76FC">
      <w:pPr>
        <w:autoSpaceDE w:val="0"/>
        <w:autoSpaceDN w:val="0"/>
        <w:adjustRightInd w:val="0"/>
        <w:ind w:left="-142" w:firstLine="568"/>
        <w:rPr>
          <w:rFonts w:cs="Open Sans"/>
          <w:b/>
          <w:bCs/>
        </w:rPr>
      </w:pPr>
      <w:r w:rsidRPr="00B24A19">
        <w:rPr>
          <w:rFonts w:cs="Open Sans"/>
          <w:b/>
          <w:bCs/>
        </w:rPr>
        <w:t>Contexte</w:t>
      </w:r>
    </w:p>
    <w:p w14:paraId="56363B2B" w14:textId="77777777" w:rsidR="00DE7D33" w:rsidRPr="00B24A19" w:rsidRDefault="00DE7D33">
      <w:pPr>
        <w:autoSpaceDE w:val="0"/>
        <w:autoSpaceDN w:val="0"/>
        <w:adjustRightInd w:val="0"/>
        <w:rPr>
          <w:rFonts w:cs="Open Sans"/>
        </w:rPr>
      </w:pPr>
    </w:p>
    <w:p w14:paraId="7988BC7B" w14:textId="6D496FE5" w:rsidR="00DE7D33" w:rsidRPr="00B24A19" w:rsidRDefault="00AF76FC">
      <w:pPr>
        <w:autoSpaceDE w:val="0"/>
        <w:autoSpaceDN w:val="0"/>
        <w:adjustRightInd w:val="0"/>
        <w:rPr>
          <w:rFonts w:cs="Open Sans"/>
        </w:rPr>
      </w:pPr>
      <w:r w:rsidRPr="00B24A19">
        <w:rPr>
          <w:rFonts w:cs="Open Sans"/>
        </w:rPr>
        <w:t xml:space="preserve">L’ensemble des sites n’est pas en télétransmission automatique </w:t>
      </w:r>
      <w:r w:rsidR="00154BE4">
        <w:rPr>
          <w:rFonts w:cs="Open Sans"/>
        </w:rPr>
        <w:t>à ce jour en raison de</w:t>
      </w:r>
      <w:r w:rsidRPr="00B24A19">
        <w:rPr>
          <w:rFonts w:cs="Open Sans"/>
        </w:rPr>
        <w:t xml:space="preserve"> contraintes organisationnelles internes. </w:t>
      </w:r>
    </w:p>
    <w:p w14:paraId="0DB3AF0D" w14:textId="77777777" w:rsidR="00DE7D33" w:rsidRPr="00B24A19" w:rsidRDefault="00AF76FC">
      <w:pPr>
        <w:autoSpaceDE w:val="0"/>
        <w:autoSpaceDN w:val="0"/>
        <w:adjustRightInd w:val="0"/>
        <w:rPr>
          <w:rFonts w:cs="Open Sans"/>
        </w:rPr>
      </w:pPr>
      <w:r w:rsidRPr="00B24A19">
        <w:rPr>
          <w:rFonts w:cs="Open Sans"/>
        </w:rPr>
        <w:t>Il est indispensable que le nouveau logiciel offre une fonctionnalité permettant, d’une part, une transmission automatique de l’ensemble de mouvements bancaires depuis le compte bancaire du MP, et, d’autre part, la réalisation d’opérations bancaires depuis le logiciel.</w:t>
      </w:r>
    </w:p>
    <w:p w14:paraId="414F3CA5" w14:textId="77777777" w:rsidR="00DE7D33" w:rsidRPr="00B24A19" w:rsidRDefault="00DE7D33">
      <w:pPr>
        <w:autoSpaceDE w:val="0"/>
        <w:autoSpaceDN w:val="0"/>
        <w:adjustRightInd w:val="0"/>
        <w:rPr>
          <w:rFonts w:cs="Open Sans"/>
        </w:rPr>
      </w:pPr>
    </w:p>
    <w:p w14:paraId="17D66541" w14:textId="77777777" w:rsidR="00DE7D33" w:rsidRPr="00B24A19" w:rsidRDefault="00AF76FC">
      <w:pPr>
        <w:autoSpaceDE w:val="0"/>
        <w:autoSpaceDN w:val="0"/>
        <w:adjustRightInd w:val="0"/>
        <w:ind w:left="-142" w:firstLine="568"/>
        <w:rPr>
          <w:rFonts w:cs="Open Sans"/>
          <w:b/>
          <w:bCs/>
        </w:rPr>
      </w:pPr>
      <w:r w:rsidRPr="00B24A19">
        <w:rPr>
          <w:rFonts w:cs="Open Sans"/>
          <w:b/>
          <w:bCs/>
        </w:rPr>
        <w:t>Besoins</w:t>
      </w:r>
    </w:p>
    <w:p w14:paraId="16F723E4" w14:textId="77777777" w:rsidR="00DE7D33" w:rsidRPr="00B24A19" w:rsidRDefault="00DE7D33">
      <w:pPr>
        <w:autoSpaceDE w:val="0"/>
        <w:autoSpaceDN w:val="0"/>
        <w:adjustRightInd w:val="0"/>
        <w:rPr>
          <w:rFonts w:cs="Open Sans"/>
        </w:rPr>
      </w:pPr>
    </w:p>
    <w:tbl>
      <w:tblPr>
        <w:tblW w:w="10595" w:type="dxa"/>
        <w:tblInd w:w="-431" w:type="dxa"/>
        <w:tblLayout w:type="fixed"/>
        <w:tblLook w:val="04A0" w:firstRow="1" w:lastRow="0" w:firstColumn="1" w:lastColumn="0" w:noHBand="0" w:noVBand="1"/>
      </w:tblPr>
      <w:tblGrid>
        <w:gridCol w:w="993"/>
        <w:gridCol w:w="7797"/>
        <w:gridCol w:w="1795"/>
        <w:gridCol w:w="10"/>
      </w:tblGrid>
      <w:tr w:rsidR="00DE7D33" w:rsidRPr="00B24A19" w14:paraId="64429554" w14:textId="77777777">
        <w:trPr>
          <w:gridAfter w:val="1"/>
          <w:wAfter w:w="10" w:type="dxa"/>
        </w:trPr>
        <w:tc>
          <w:tcPr>
            <w:tcW w:w="993" w:type="dxa"/>
            <w:shd w:val="clear" w:color="auto" w:fill="44546A" w:themeFill="text2"/>
            <w:vAlign w:val="center"/>
          </w:tcPr>
          <w:p w14:paraId="22289AED" w14:textId="77777777" w:rsidR="00DE7D33" w:rsidRPr="00B24A19" w:rsidRDefault="00AF76FC">
            <w:pPr>
              <w:jc w:val="center"/>
              <w:rPr>
                <w:rFonts w:cs="Calibri"/>
                <w:b/>
                <w:color w:val="FFFFFF" w:themeColor="background1"/>
              </w:rPr>
            </w:pPr>
            <w:r w:rsidRPr="00B24A19">
              <w:rPr>
                <w:rFonts w:cs="Calibri"/>
                <w:b/>
                <w:color w:val="FFFFFF" w:themeColor="background1"/>
              </w:rPr>
              <w:t>N° du besoin</w:t>
            </w:r>
          </w:p>
        </w:tc>
        <w:tc>
          <w:tcPr>
            <w:tcW w:w="7797" w:type="dxa"/>
            <w:shd w:val="clear" w:color="auto" w:fill="44546A" w:themeFill="text2"/>
            <w:vAlign w:val="center"/>
          </w:tcPr>
          <w:p w14:paraId="0ACC3950" w14:textId="77777777" w:rsidR="00DE7D33" w:rsidRPr="00B24A19" w:rsidRDefault="00AF76FC">
            <w:pPr>
              <w:jc w:val="center"/>
              <w:rPr>
                <w:rFonts w:cs="Calibri"/>
                <w:b/>
                <w:color w:val="FFFFFF" w:themeColor="background1"/>
              </w:rPr>
            </w:pPr>
            <w:r w:rsidRPr="00B24A19">
              <w:rPr>
                <w:rFonts w:cs="Calibri"/>
                <w:b/>
                <w:color w:val="FFFFFF" w:themeColor="background1"/>
              </w:rPr>
              <w:t>Description du besoin</w:t>
            </w:r>
          </w:p>
        </w:tc>
        <w:tc>
          <w:tcPr>
            <w:tcW w:w="1795" w:type="dxa"/>
            <w:shd w:val="clear" w:color="auto" w:fill="44546A" w:themeFill="text2"/>
            <w:vAlign w:val="center"/>
          </w:tcPr>
          <w:p w14:paraId="57BF62EA" w14:textId="77777777" w:rsidR="00DE7D33" w:rsidRPr="00B24A19" w:rsidRDefault="00AF76FC">
            <w:pPr>
              <w:jc w:val="center"/>
              <w:rPr>
                <w:rFonts w:cs="Calibri"/>
                <w:b/>
                <w:color w:val="FFFFFF" w:themeColor="background1"/>
              </w:rPr>
            </w:pPr>
            <w:r w:rsidRPr="00B24A19">
              <w:rPr>
                <w:rFonts w:cs="Calibri"/>
                <w:b/>
                <w:color w:val="FFFFFF" w:themeColor="background1"/>
              </w:rPr>
              <w:t>Priorité</w:t>
            </w:r>
          </w:p>
        </w:tc>
      </w:tr>
      <w:tr w:rsidR="00DE7D33" w:rsidRPr="00B24A19" w14:paraId="24DFCD51" w14:textId="77777777">
        <w:tc>
          <w:tcPr>
            <w:tcW w:w="993" w:type="dxa"/>
            <w:vAlign w:val="center"/>
          </w:tcPr>
          <w:p w14:paraId="6967AE0D" w14:textId="77777777" w:rsidR="00DE7D33" w:rsidRPr="00B24A19" w:rsidRDefault="00AF76FC">
            <w:pPr>
              <w:jc w:val="center"/>
              <w:rPr>
                <w:rFonts w:cs="Calibri"/>
              </w:rPr>
            </w:pPr>
            <w:r w:rsidRPr="00B24A19">
              <w:rPr>
                <w:rFonts w:cs="Calibri"/>
              </w:rPr>
              <w:t>4</w:t>
            </w:r>
          </w:p>
          <w:p w14:paraId="5225E14D" w14:textId="77777777" w:rsidR="00DE7D33" w:rsidRDefault="00DE7D33">
            <w:pPr>
              <w:jc w:val="center"/>
              <w:rPr>
                <w:rFonts w:cs="Calibri"/>
              </w:rPr>
            </w:pPr>
          </w:p>
          <w:p w14:paraId="66AEA794" w14:textId="63A6F434" w:rsidR="00842559" w:rsidRDefault="00842559">
            <w:pPr>
              <w:jc w:val="center"/>
              <w:rPr>
                <w:rFonts w:cs="Calibri"/>
              </w:rPr>
            </w:pPr>
            <w:r>
              <w:rPr>
                <w:rFonts w:cs="Calibri"/>
              </w:rPr>
              <w:t>5</w:t>
            </w:r>
          </w:p>
          <w:p w14:paraId="16F35FA9" w14:textId="11A99809" w:rsidR="00842559" w:rsidRDefault="00842559">
            <w:pPr>
              <w:jc w:val="center"/>
              <w:rPr>
                <w:rFonts w:cs="Calibri"/>
              </w:rPr>
            </w:pPr>
          </w:p>
          <w:p w14:paraId="323A493E" w14:textId="1CD16B67" w:rsidR="00842559" w:rsidRDefault="00842559">
            <w:pPr>
              <w:jc w:val="center"/>
              <w:rPr>
                <w:rFonts w:cs="Calibri"/>
              </w:rPr>
            </w:pPr>
            <w:r>
              <w:rPr>
                <w:rFonts w:cs="Calibri"/>
              </w:rPr>
              <w:t>6</w:t>
            </w:r>
          </w:p>
          <w:p w14:paraId="29121467" w14:textId="35A57FEC" w:rsidR="00842559" w:rsidRDefault="00842559">
            <w:pPr>
              <w:jc w:val="center"/>
              <w:rPr>
                <w:rFonts w:cs="Calibri"/>
              </w:rPr>
            </w:pPr>
          </w:p>
          <w:p w14:paraId="292945AC" w14:textId="2F628F28" w:rsidR="00842559" w:rsidRDefault="00842559">
            <w:pPr>
              <w:jc w:val="center"/>
              <w:rPr>
                <w:rFonts w:cs="Calibri"/>
              </w:rPr>
            </w:pPr>
          </w:p>
          <w:p w14:paraId="731AC9CB" w14:textId="7750D0FF" w:rsidR="00842559" w:rsidRDefault="00842559">
            <w:pPr>
              <w:jc w:val="center"/>
              <w:rPr>
                <w:rFonts w:cs="Calibri"/>
              </w:rPr>
            </w:pPr>
            <w:r>
              <w:rPr>
                <w:rFonts w:cs="Calibri"/>
              </w:rPr>
              <w:t>7</w:t>
            </w:r>
          </w:p>
          <w:p w14:paraId="726EBAFF" w14:textId="1D08CC4A" w:rsidR="00C218D3" w:rsidRDefault="00C218D3">
            <w:pPr>
              <w:jc w:val="center"/>
              <w:rPr>
                <w:rFonts w:cs="Calibri"/>
              </w:rPr>
            </w:pPr>
          </w:p>
          <w:p w14:paraId="7591EBE6" w14:textId="7A13DF85" w:rsidR="00C218D3" w:rsidRDefault="00C218D3">
            <w:pPr>
              <w:jc w:val="center"/>
              <w:rPr>
                <w:rFonts w:cs="Calibri"/>
              </w:rPr>
            </w:pPr>
          </w:p>
          <w:p w14:paraId="6772F304" w14:textId="3FE1CA7A" w:rsidR="00C218D3" w:rsidRDefault="00C218D3">
            <w:pPr>
              <w:jc w:val="center"/>
              <w:rPr>
                <w:rFonts w:cs="Calibri"/>
              </w:rPr>
            </w:pPr>
          </w:p>
          <w:p w14:paraId="542184FC" w14:textId="28CE4CEC" w:rsidR="00C218D3" w:rsidRDefault="00C218D3">
            <w:pPr>
              <w:jc w:val="center"/>
              <w:rPr>
                <w:rFonts w:cs="Calibri"/>
              </w:rPr>
            </w:pPr>
            <w:r>
              <w:rPr>
                <w:rFonts w:cs="Calibri"/>
              </w:rPr>
              <w:t>8</w:t>
            </w:r>
          </w:p>
          <w:p w14:paraId="0D69D021" w14:textId="3A066D25" w:rsidR="00C218D3" w:rsidRDefault="00C218D3">
            <w:pPr>
              <w:jc w:val="center"/>
              <w:rPr>
                <w:rFonts w:cs="Calibri"/>
              </w:rPr>
            </w:pPr>
          </w:p>
          <w:p w14:paraId="2395E7E1" w14:textId="48ED687F" w:rsidR="00C218D3" w:rsidRDefault="00C218D3">
            <w:pPr>
              <w:jc w:val="center"/>
              <w:rPr>
                <w:rFonts w:cs="Calibri"/>
              </w:rPr>
            </w:pPr>
          </w:p>
          <w:p w14:paraId="56CEAE19" w14:textId="16E95C2E" w:rsidR="00C218D3" w:rsidRDefault="00C218D3">
            <w:pPr>
              <w:jc w:val="center"/>
              <w:rPr>
                <w:rFonts w:cs="Calibri"/>
              </w:rPr>
            </w:pPr>
            <w:r>
              <w:rPr>
                <w:rFonts w:cs="Calibri"/>
              </w:rPr>
              <w:t>9</w:t>
            </w:r>
          </w:p>
          <w:p w14:paraId="1182131A" w14:textId="46237D60" w:rsidR="00C218D3" w:rsidRDefault="00C218D3">
            <w:pPr>
              <w:jc w:val="center"/>
              <w:rPr>
                <w:rFonts w:cs="Calibri"/>
              </w:rPr>
            </w:pPr>
          </w:p>
          <w:p w14:paraId="5A8D96CD" w14:textId="04DF28E4" w:rsidR="00C218D3" w:rsidRDefault="00C218D3">
            <w:pPr>
              <w:jc w:val="center"/>
              <w:rPr>
                <w:rFonts w:cs="Calibri"/>
              </w:rPr>
            </w:pPr>
          </w:p>
          <w:p w14:paraId="00307452" w14:textId="16B36B12" w:rsidR="00C218D3" w:rsidRDefault="00C218D3">
            <w:pPr>
              <w:jc w:val="center"/>
              <w:rPr>
                <w:rFonts w:cs="Calibri"/>
              </w:rPr>
            </w:pPr>
            <w:r>
              <w:rPr>
                <w:rFonts w:cs="Calibri"/>
              </w:rPr>
              <w:t>10</w:t>
            </w:r>
          </w:p>
          <w:p w14:paraId="7C1F5426" w14:textId="77777777" w:rsidR="008B501F" w:rsidRDefault="008B501F">
            <w:pPr>
              <w:jc w:val="center"/>
              <w:rPr>
                <w:rFonts w:cs="Calibri"/>
              </w:rPr>
            </w:pPr>
          </w:p>
          <w:p w14:paraId="498D1033" w14:textId="12411AD2" w:rsidR="00842559" w:rsidRPr="00B24A19" w:rsidRDefault="00842559">
            <w:pPr>
              <w:jc w:val="center"/>
              <w:rPr>
                <w:rFonts w:cs="Calibri"/>
              </w:rPr>
            </w:pPr>
          </w:p>
        </w:tc>
        <w:tc>
          <w:tcPr>
            <w:tcW w:w="7797" w:type="dxa"/>
          </w:tcPr>
          <w:p w14:paraId="4F5C2F94" w14:textId="77777777" w:rsidR="00DE7D33" w:rsidRDefault="00AF76FC">
            <w:r w:rsidRPr="00B24A19">
              <w:t>Télétransmission bancaire sécurisée</w:t>
            </w:r>
            <w:r w:rsidR="00B24A19" w:rsidRPr="00B24A19">
              <w:t xml:space="preserve"> </w:t>
            </w:r>
          </w:p>
          <w:p w14:paraId="1BB5FE8F" w14:textId="77777777" w:rsidR="00842559" w:rsidRDefault="00842559"/>
          <w:p w14:paraId="3A559780" w14:textId="77777777" w:rsidR="00842559" w:rsidRDefault="00842559">
            <w:r w:rsidRPr="00B24A19">
              <w:t>Possibilité de réaliser des opérations bancaires depuis le logiciel</w:t>
            </w:r>
          </w:p>
          <w:p w14:paraId="5A4CC866" w14:textId="77777777" w:rsidR="00842559" w:rsidRDefault="00842559"/>
          <w:p w14:paraId="187C56C0" w14:textId="77777777" w:rsidR="00842559" w:rsidRDefault="00842559">
            <w:r w:rsidRPr="00B24A19">
              <w:t>Ouverture contextuelle vers la banque en ligne lorsque la télétransmission</w:t>
            </w:r>
          </w:p>
          <w:p w14:paraId="525F2FE7" w14:textId="77777777" w:rsidR="00842559" w:rsidRDefault="00842559">
            <w:proofErr w:type="gramStart"/>
            <w:r>
              <w:t>bancaire</w:t>
            </w:r>
            <w:proofErr w:type="gramEnd"/>
            <w:r>
              <w:t xml:space="preserve"> n’est pas possible</w:t>
            </w:r>
          </w:p>
          <w:p w14:paraId="0A084B95" w14:textId="77777777" w:rsidR="00842559" w:rsidRDefault="00842559"/>
          <w:p w14:paraId="0CB4A29B" w14:textId="77777777" w:rsidR="00C218D3" w:rsidRDefault="00C277D5" w:rsidP="00C277D5">
            <w:pPr>
              <w:autoSpaceDE w:val="0"/>
              <w:autoSpaceDN w:val="0"/>
              <w:adjustRightInd w:val="0"/>
              <w:ind w:right="-313"/>
            </w:pPr>
            <w:r>
              <w:t xml:space="preserve">Possibilité </w:t>
            </w:r>
            <w:r w:rsidRPr="00B24A19">
              <w:t>de paramétrer / configurer des attributions spécifiques en</w:t>
            </w:r>
            <w:r>
              <w:t xml:space="preserve"> </w:t>
            </w:r>
          </w:p>
          <w:p w14:paraId="7F7A2B33" w14:textId="77777777" w:rsidR="00C218D3" w:rsidRDefault="00C277D5" w:rsidP="00C277D5">
            <w:pPr>
              <w:autoSpaceDE w:val="0"/>
              <w:autoSpaceDN w:val="0"/>
              <w:adjustRightInd w:val="0"/>
              <w:ind w:right="-313"/>
            </w:pPr>
            <w:proofErr w:type="gramStart"/>
            <w:r w:rsidRPr="00C218D3">
              <w:t>fonction</w:t>
            </w:r>
            <w:proofErr w:type="gramEnd"/>
            <w:r w:rsidRPr="00C218D3">
              <w:t xml:space="preserve"> du profil de l’utilisateur : Chef de service, assistant(e)/secrétaire</w:t>
            </w:r>
          </w:p>
          <w:p w14:paraId="476D6603" w14:textId="475522DD" w:rsidR="00C277D5" w:rsidRDefault="00C277D5" w:rsidP="00C277D5">
            <w:pPr>
              <w:autoSpaceDE w:val="0"/>
              <w:autoSpaceDN w:val="0"/>
              <w:adjustRightInd w:val="0"/>
              <w:ind w:right="-313"/>
            </w:pPr>
            <w:proofErr w:type="gramStart"/>
            <w:r w:rsidRPr="00C218D3">
              <w:t>de</w:t>
            </w:r>
            <w:proofErr w:type="gramEnd"/>
            <w:r w:rsidRPr="00C218D3">
              <w:t xml:space="preserve"> service, Mandataire judiciaire</w:t>
            </w:r>
          </w:p>
          <w:p w14:paraId="28274AA2" w14:textId="0666F43C" w:rsidR="00C218D3" w:rsidRDefault="00C218D3" w:rsidP="00C277D5">
            <w:pPr>
              <w:autoSpaceDE w:val="0"/>
              <w:autoSpaceDN w:val="0"/>
              <w:adjustRightInd w:val="0"/>
              <w:ind w:right="-313"/>
            </w:pPr>
          </w:p>
          <w:p w14:paraId="36B44AEF" w14:textId="3E9818B5" w:rsidR="00C218D3" w:rsidRDefault="00C218D3" w:rsidP="00C277D5">
            <w:pPr>
              <w:autoSpaceDE w:val="0"/>
              <w:autoSpaceDN w:val="0"/>
              <w:adjustRightInd w:val="0"/>
              <w:ind w:right="-313"/>
            </w:pPr>
            <w:r w:rsidRPr="00B24A19">
              <w:t>Possibilité pour les MJPM d’effectuer des virements programmés via le logiciel</w:t>
            </w:r>
          </w:p>
          <w:p w14:paraId="6BF8A920" w14:textId="037518A4" w:rsidR="00C218D3" w:rsidRDefault="00C218D3" w:rsidP="00C277D5">
            <w:pPr>
              <w:autoSpaceDE w:val="0"/>
              <w:autoSpaceDN w:val="0"/>
              <w:adjustRightInd w:val="0"/>
              <w:ind w:right="-313"/>
            </w:pPr>
            <w:r w:rsidRPr="00B24A19">
              <w:t>(</w:t>
            </w:r>
            <w:proofErr w:type="gramStart"/>
            <w:r w:rsidRPr="00B24A19">
              <w:t>paiement</w:t>
            </w:r>
            <w:proofErr w:type="gramEnd"/>
            <w:r w:rsidRPr="00B24A19">
              <w:t xml:space="preserve"> des Loyers, remboursements, dettes…</w:t>
            </w:r>
            <w:r>
              <w:t>)</w:t>
            </w:r>
          </w:p>
          <w:p w14:paraId="3E3EEF2B" w14:textId="0F6A292E" w:rsidR="00C218D3" w:rsidRDefault="00C218D3" w:rsidP="00C277D5">
            <w:pPr>
              <w:autoSpaceDE w:val="0"/>
              <w:autoSpaceDN w:val="0"/>
              <w:adjustRightInd w:val="0"/>
              <w:ind w:right="-313"/>
            </w:pPr>
          </w:p>
          <w:p w14:paraId="76BA740B" w14:textId="29F8AF16" w:rsidR="00C218D3" w:rsidRDefault="00C218D3" w:rsidP="00C277D5">
            <w:pPr>
              <w:autoSpaceDE w:val="0"/>
              <w:autoSpaceDN w:val="0"/>
              <w:adjustRightInd w:val="0"/>
              <w:ind w:right="-313"/>
              <w:rPr>
                <w:rFonts w:cs="Open Sans"/>
              </w:rPr>
            </w:pPr>
            <w:r>
              <w:rPr>
                <w:rFonts w:cs="Open Sans"/>
              </w:rPr>
              <w:t xml:space="preserve">Possibilité de créer des règles comptables générales et par dossier, ainsi que </w:t>
            </w:r>
            <w:proofErr w:type="spellStart"/>
            <w:proofErr w:type="gramStart"/>
            <w:r>
              <w:rPr>
                <w:rFonts w:cs="Open Sans"/>
              </w:rPr>
              <w:t>d</w:t>
            </w:r>
            <w:r w:rsidR="00154BE4">
              <w:rPr>
                <w:rFonts w:cs="Open Sans"/>
              </w:rPr>
              <w:t>es</w:t>
            </w:r>
            <w:r>
              <w:rPr>
                <w:rFonts w:cs="Open Sans"/>
              </w:rPr>
              <w:t>es</w:t>
            </w:r>
            <w:proofErr w:type="spellEnd"/>
            <w:r>
              <w:rPr>
                <w:rFonts w:cs="Open Sans"/>
              </w:rPr>
              <w:t xml:space="preserve"> </w:t>
            </w:r>
            <w:r w:rsidR="002A0168">
              <w:rPr>
                <w:rFonts w:cs="Open Sans"/>
              </w:rPr>
              <w:t xml:space="preserve"> </w:t>
            </w:r>
            <w:r>
              <w:rPr>
                <w:rFonts w:cs="Open Sans"/>
              </w:rPr>
              <w:t>tables</w:t>
            </w:r>
            <w:proofErr w:type="gramEnd"/>
            <w:r>
              <w:rPr>
                <w:rFonts w:cs="Open Sans"/>
              </w:rPr>
              <w:t xml:space="preserve"> de correspondances</w:t>
            </w:r>
          </w:p>
          <w:p w14:paraId="5B666F8C" w14:textId="03D23DBB" w:rsidR="00C218D3" w:rsidRDefault="00C218D3" w:rsidP="00C277D5">
            <w:pPr>
              <w:autoSpaceDE w:val="0"/>
              <w:autoSpaceDN w:val="0"/>
              <w:adjustRightInd w:val="0"/>
              <w:ind w:right="-313"/>
              <w:rPr>
                <w:rFonts w:cs="Open Sans"/>
              </w:rPr>
            </w:pPr>
          </w:p>
          <w:p w14:paraId="3396E9AE" w14:textId="58EC2200" w:rsidR="00C218D3" w:rsidRDefault="00C218D3" w:rsidP="00C277D5">
            <w:pPr>
              <w:autoSpaceDE w:val="0"/>
              <w:autoSpaceDN w:val="0"/>
              <w:adjustRightInd w:val="0"/>
              <w:ind w:right="-313"/>
              <w:rPr>
                <w:rFonts w:cs="Open Sans"/>
              </w:rPr>
            </w:pPr>
            <w:r w:rsidRPr="00C218D3">
              <w:rPr>
                <w:rFonts w:cs="Open Sans"/>
              </w:rPr>
              <w:t>Possibilité d’identifier les règles utilisées dans chaque dossier </w:t>
            </w:r>
          </w:p>
          <w:p w14:paraId="75E13EED" w14:textId="77777777" w:rsidR="008B501F" w:rsidRPr="00C218D3" w:rsidRDefault="008B501F" w:rsidP="00C277D5">
            <w:pPr>
              <w:autoSpaceDE w:val="0"/>
              <w:autoSpaceDN w:val="0"/>
              <w:adjustRightInd w:val="0"/>
              <w:ind w:right="-313"/>
              <w:rPr>
                <w:rFonts w:cs="Open Sans"/>
              </w:rPr>
            </w:pPr>
          </w:p>
          <w:p w14:paraId="43B34872" w14:textId="4AEF51F0" w:rsidR="00842559" w:rsidRPr="00B24A19" w:rsidRDefault="00842559">
            <w:pPr>
              <w:rPr>
                <w:rFonts w:cs="Calibri"/>
              </w:rPr>
            </w:pPr>
          </w:p>
        </w:tc>
        <w:tc>
          <w:tcPr>
            <w:tcW w:w="1805" w:type="dxa"/>
            <w:gridSpan w:val="2"/>
            <w:vAlign w:val="center"/>
          </w:tcPr>
          <w:p w14:paraId="01469785" w14:textId="77777777" w:rsidR="00DE7D33" w:rsidRDefault="00AF76FC">
            <w:pPr>
              <w:jc w:val="center"/>
              <w:rPr>
                <w:rFonts w:cs="Calibri"/>
              </w:rPr>
            </w:pPr>
            <w:r w:rsidRPr="00B24A19">
              <w:rPr>
                <w:rFonts w:cs="Calibri"/>
              </w:rPr>
              <w:t>Obligatoire</w:t>
            </w:r>
          </w:p>
          <w:p w14:paraId="1700F055" w14:textId="77777777" w:rsidR="00842559" w:rsidRDefault="00842559">
            <w:pPr>
              <w:jc w:val="center"/>
              <w:rPr>
                <w:rFonts w:cs="Calibri"/>
              </w:rPr>
            </w:pPr>
          </w:p>
          <w:p w14:paraId="1A10B18E" w14:textId="23167C3D" w:rsidR="00842559" w:rsidRDefault="00842559" w:rsidP="00842559">
            <w:pPr>
              <w:jc w:val="center"/>
              <w:rPr>
                <w:rFonts w:cs="Calibri"/>
              </w:rPr>
            </w:pPr>
            <w:r w:rsidRPr="00B24A19">
              <w:rPr>
                <w:rFonts w:cs="Calibri"/>
              </w:rPr>
              <w:t>Obligatoire</w:t>
            </w:r>
          </w:p>
          <w:p w14:paraId="03613233" w14:textId="42CF8C1E" w:rsidR="00842559" w:rsidRDefault="00842559" w:rsidP="00842559">
            <w:pPr>
              <w:jc w:val="center"/>
              <w:rPr>
                <w:rFonts w:cs="Calibri"/>
              </w:rPr>
            </w:pPr>
          </w:p>
          <w:p w14:paraId="2F3F4094" w14:textId="30A8F6AB" w:rsidR="00842559" w:rsidRDefault="00154BE4" w:rsidP="00842559">
            <w:pPr>
              <w:jc w:val="center"/>
              <w:rPr>
                <w:rFonts w:cs="Calibri"/>
              </w:rPr>
            </w:pPr>
            <w:r>
              <w:rPr>
                <w:rFonts w:cs="Calibri"/>
              </w:rPr>
              <w:t>Souhaité</w:t>
            </w:r>
          </w:p>
          <w:p w14:paraId="683A3F48" w14:textId="25F0BB6B" w:rsidR="00C218D3" w:rsidRDefault="00C218D3" w:rsidP="00842559">
            <w:pPr>
              <w:jc w:val="center"/>
              <w:rPr>
                <w:rFonts w:cs="Calibri"/>
              </w:rPr>
            </w:pPr>
          </w:p>
          <w:p w14:paraId="1F52C413" w14:textId="4538DC54" w:rsidR="00C218D3" w:rsidRDefault="00C218D3" w:rsidP="00842559">
            <w:pPr>
              <w:jc w:val="center"/>
              <w:rPr>
                <w:rFonts w:cs="Calibri"/>
              </w:rPr>
            </w:pPr>
          </w:p>
          <w:p w14:paraId="31694AAC" w14:textId="683A374C" w:rsidR="00C218D3" w:rsidRDefault="00C218D3" w:rsidP="00842559">
            <w:pPr>
              <w:jc w:val="center"/>
              <w:rPr>
                <w:rFonts w:cs="Calibri"/>
              </w:rPr>
            </w:pPr>
            <w:r>
              <w:rPr>
                <w:rFonts w:cs="Calibri"/>
              </w:rPr>
              <w:t>Obligatoire</w:t>
            </w:r>
          </w:p>
          <w:p w14:paraId="1C684856" w14:textId="67ABCA08" w:rsidR="00C218D3" w:rsidRDefault="00C218D3" w:rsidP="00842559">
            <w:pPr>
              <w:jc w:val="center"/>
              <w:rPr>
                <w:rFonts w:cs="Calibri"/>
              </w:rPr>
            </w:pPr>
          </w:p>
          <w:p w14:paraId="447276FD" w14:textId="77777777" w:rsidR="00C218D3" w:rsidRDefault="00C218D3" w:rsidP="00842559">
            <w:pPr>
              <w:jc w:val="center"/>
              <w:rPr>
                <w:rFonts w:cs="Calibri"/>
              </w:rPr>
            </w:pPr>
          </w:p>
          <w:p w14:paraId="4D114C9C" w14:textId="2C5E935B" w:rsidR="00C218D3" w:rsidRDefault="00C218D3" w:rsidP="00842559">
            <w:pPr>
              <w:jc w:val="center"/>
              <w:rPr>
                <w:rFonts w:cs="Calibri"/>
              </w:rPr>
            </w:pPr>
            <w:r>
              <w:rPr>
                <w:rFonts w:cs="Calibri"/>
              </w:rPr>
              <w:t>Souhaité</w:t>
            </w:r>
          </w:p>
          <w:p w14:paraId="4347DB48" w14:textId="36B42F1A" w:rsidR="00C218D3" w:rsidRDefault="00C218D3" w:rsidP="00842559">
            <w:pPr>
              <w:jc w:val="center"/>
              <w:rPr>
                <w:rFonts w:cs="Calibri"/>
              </w:rPr>
            </w:pPr>
          </w:p>
          <w:p w14:paraId="397FB909" w14:textId="73EA57C5" w:rsidR="00C218D3" w:rsidRDefault="00C218D3" w:rsidP="00842559">
            <w:pPr>
              <w:jc w:val="center"/>
              <w:rPr>
                <w:rFonts w:cs="Calibri"/>
              </w:rPr>
            </w:pPr>
          </w:p>
          <w:p w14:paraId="0036280A" w14:textId="38AACAB2" w:rsidR="00C218D3" w:rsidRDefault="00C218D3" w:rsidP="00842559">
            <w:pPr>
              <w:jc w:val="center"/>
              <w:rPr>
                <w:rFonts w:cs="Calibri"/>
              </w:rPr>
            </w:pPr>
          </w:p>
          <w:p w14:paraId="0B2ED7F3" w14:textId="4661F37D" w:rsidR="00C218D3" w:rsidRDefault="00C218D3" w:rsidP="00842559">
            <w:pPr>
              <w:jc w:val="center"/>
              <w:rPr>
                <w:rFonts w:cs="Calibri"/>
              </w:rPr>
            </w:pPr>
            <w:r>
              <w:rPr>
                <w:rFonts w:cs="Calibri"/>
              </w:rPr>
              <w:t>Obligatoire</w:t>
            </w:r>
          </w:p>
          <w:p w14:paraId="36C6E5FE" w14:textId="7A21A80F" w:rsidR="00C218D3" w:rsidRDefault="00C218D3" w:rsidP="00842559">
            <w:pPr>
              <w:jc w:val="center"/>
              <w:rPr>
                <w:rFonts w:cs="Calibri"/>
              </w:rPr>
            </w:pPr>
          </w:p>
          <w:p w14:paraId="78395330" w14:textId="77777777" w:rsidR="008B501F" w:rsidRDefault="008B501F" w:rsidP="00842559">
            <w:pPr>
              <w:jc w:val="center"/>
              <w:rPr>
                <w:rFonts w:cs="Calibri"/>
              </w:rPr>
            </w:pPr>
          </w:p>
          <w:p w14:paraId="60F93CEA" w14:textId="5D0BD509" w:rsidR="00C218D3" w:rsidRDefault="00154BE4" w:rsidP="00842559">
            <w:pPr>
              <w:jc w:val="center"/>
              <w:rPr>
                <w:rFonts w:cs="Calibri"/>
              </w:rPr>
            </w:pPr>
            <w:r>
              <w:rPr>
                <w:rFonts w:cs="Calibri"/>
              </w:rPr>
              <w:t>Souhaité</w:t>
            </w:r>
          </w:p>
          <w:p w14:paraId="1F4801A4" w14:textId="77777777" w:rsidR="00C218D3" w:rsidRPr="00842559" w:rsidRDefault="00C218D3" w:rsidP="00842559">
            <w:pPr>
              <w:jc w:val="center"/>
              <w:rPr>
                <w:rFonts w:cs="Calibri"/>
              </w:rPr>
            </w:pPr>
          </w:p>
          <w:p w14:paraId="4FEF2809" w14:textId="0C2F8B55" w:rsidR="00842559" w:rsidRPr="00B24A19" w:rsidRDefault="00842559">
            <w:pPr>
              <w:jc w:val="center"/>
              <w:rPr>
                <w:rFonts w:cs="Calibri"/>
              </w:rPr>
            </w:pPr>
          </w:p>
        </w:tc>
      </w:tr>
    </w:tbl>
    <w:p w14:paraId="7B43A171" w14:textId="77777777" w:rsidR="00DE7D33" w:rsidRPr="00B24A19" w:rsidRDefault="00AF76FC">
      <w:pPr>
        <w:pStyle w:val="Titre2"/>
      </w:pPr>
      <w:bookmarkStart w:id="25" w:name="_Toc207873110"/>
      <w:r w:rsidRPr="00B24A19">
        <w:t>Création d’une messagerie nominative pour chaque MP</w:t>
      </w:r>
      <w:bookmarkEnd w:id="25"/>
    </w:p>
    <w:p w14:paraId="6C955F96" w14:textId="77777777" w:rsidR="00DE7D33" w:rsidRPr="00B24A19" w:rsidRDefault="00DE7D33">
      <w:bookmarkStart w:id="26" w:name="_Hlk193464480"/>
    </w:p>
    <w:p w14:paraId="3981014B" w14:textId="77777777" w:rsidR="00DE7D33" w:rsidRPr="00B24A19" w:rsidRDefault="00AF76FC">
      <w:pPr>
        <w:autoSpaceDE w:val="0"/>
        <w:autoSpaceDN w:val="0"/>
        <w:adjustRightInd w:val="0"/>
        <w:ind w:left="-142" w:firstLine="568"/>
        <w:rPr>
          <w:rFonts w:cs="Open Sans"/>
          <w:b/>
          <w:bCs/>
        </w:rPr>
      </w:pPr>
      <w:r w:rsidRPr="00B24A19">
        <w:rPr>
          <w:rFonts w:cs="Open Sans"/>
          <w:b/>
          <w:bCs/>
        </w:rPr>
        <w:t>Contexte</w:t>
      </w:r>
    </w:p>
    <w:p w14:paraId="251B6135" w14:textId="77777777" w:rsidR="00DE7D33" w:rsidRPr="00B24A19" w:rsidRDefault="00DE7D33"/>
    <w:p w14:paraId="266CE242" w14:textId="3556A8E4" w:rsidR="00DE7D33" w:rsidRDefault="00AF76FC">
      <w:r w:rsidRPr="00B24A19">
        <w:t xml:space="preserve">Les MJPM ne peuvent </w:t>
      </w:r>
      <w:r w:rsidR="00241B6D">
        <w:t xml:space="preserve">pas </w:t>
      </w:r>
      <w:r w:rsidRPr="00B24A19">
        <w:t>actuellement créer des comptes de messagerie nominatifs pour chaque MP à l’aide du logiciel métier actuel et sont donc contraints de recourir à des messageries non sécurisées afin de pouvoir créer des espaces adhérents sur le site de différents organismes ou recevoir/envoyer des messages pour le compte du MP.</w:t>
      </w:r>
    </w:p>
    <w:p w14:paraId="54C54579" w14:textId="2F072107" w:rsidR="008B501F" w:rsidRDefault="008B501F"/>
    <w:p w14:paraId="3F8ADCDD" w14:textId="77777777" w:rsidR="008B501F" w:rsidRPr="00B24A19" w:rsidRDefault="008B501F"/>
    <w:p w14:paraId="3A30B3B3" w14:textId="77777777" w:rsidR="00DE7D33" w:rsidRPr="00B24A19" w:rsidRDefault="00AF76FC">
      <w:pPr>
        <w:autoSpaceDE w:val="0"/>
        <w:autoSpaceDN w:val="0"/>
        <w:adjustRightInd w:val="0"/>
        <w:ind w:left="-142" w:firstLine="568"/>
        <w:rPr>
          <w:rFonts w:cs="Open Sans"/>
          <w:b/>
          <w:bCs/>
        </w:rPr>
      </w:pPr>
      <w:r w:rsidRPr="00B24A19">
        <w:rPr>
          <w:rFonts w:cs="Open Sans"/>
          <w:b/>
          <w:bCs/>
        </w:rPr>
        <w:t>Besoins</w:t>
      </w:r>
    </w:p>
    <w:bookmarkEnd w:id="26"/>
    <w:p w14:paraId="796ABCEE" w14:textId="77777777" w:rsidR="00DE7D33" w:rsidRPr="00B24A19" w:rsidRDefault="00DE7D33">
      <w:pPr>
        <w:autoSpaceDE w:val="0"/>
        <w:autoSpaceDN w:val="0"/>
        <w:adjustRightInd w:val="0"/>
        <w:ind w:left="-142" w:firstLine="568"/>
        <w:rPr>
          <w:rFonts w:cs="Open Sans"/>
          <w:b/>
          <w:bCs/>
        </w:rPr>
      </w:pPr>
    </w:p>
    <w:tbl>
      <w:tblPr>
        <w:tblW w:w="10595" w:type="dxa"/>
        <w:tblInd w:w="-431" w:type="dxa"/>
        <w:tblLayout w:type="fixed"/>
        <w:tblLook w:val="04A0" w:firstRow="1" w:lastRow="0" w:firstColumn="1" w:lastColumn="0" w:noHBand="0" w:noVBand="1"/>
      </w:tblPr>
      <w:tblGrid>
        <w:gridCol w:w="993"/>
        <w:gridCol w:w="7797"/>
        <w:gridCol w:w="1795"/>
        <w:gridCol w:w="10"/>
      </w:tblGrid>
      <w:tr w:rsidR="00DE7D33" w:rsidRPr="00B24A19" w14:paraId="79DBAE7A" w14:textId="77777777">
        <w:trPr>
          <w:gridAfter w:val="1"/>
          <w:wAfter w:w="10" w:type="dxa"/>
        </w:trPr>
        <w:tc>
          <w:tcPr>
            <w:tcW w:w="993" w:type="dxa"/>
            <w:shd w:val="clear" w:color="auto" w:fill="44546A" w:themeFill="text2"/>
            <w:vAlign w:val="center"/>
          </w:tcPr>
          <w:p w14:paraId="0EDEEDAD" w14:textId="77777777" w:rsidR="00DE7D33" w:rsidRPr="00B24A19" w:rsidRDefault="00AF76FC">
            <w:pPr>
              <w:jc w:val="center"/>
              <w:rPr>
                <w:rFonts w:cs="Calibri"/>
                <w:b/>
                <w:color w:val="FFFFFF" w:themeColor="background1"/>
              </w:rPr>
            </w:pPr>
            <w:r w:rsidRPr="00B24A19">
              <w:rPr>
                <w:rFonts w:cs="Calibri"/>
                <w:b/>
                <w:color w:val="FFFFFF" w:themeColor="background1"/>
              </w:rPr>
              <w:lastRenderedPageBreak/>
              <w:t>N° du besoin</w:t>
            </w:r>
          </w:p>
        </w:tc>
        <w:tc>
          <w:tcPr>
            <w:tcW w:w="7797" w:type="dxa"/>
            <w:shd w:val="clear" w:color="auto" w:fill="44546A" w:themeFill="text2"/>
            <w:vAlign w:val="center"/>
          </w:tcPr>
          <w:p w14:paraId="1950B907" w14:textId="77777777" w:rsidR="00DE7D33" w:rsidRPr="00B24A19" w:rsidRDefault="00AF76FC">
            <w:pPr>
              <w:jc w:val="center"/>
              <w:rPr>
                <w:rFonts w:cs="Calibri"/>
                <w:b/>
                <w:color w:val="FFFFFF" w:themeColor="background1"/>
              </w:rPr>
            </w:pPr>
            <w:r w:rsidRPr="00B24A19">
              <w:rPr>
                <w:rFonts w:cs="Calibri"/>
                <w:b/>
                <w:color w:val="FFFFFF" w:themeColor="background1"/>
              </w:rPr>
              <w:t>Description du besoin</w:t>
            </w:r>
          </w:p>
        </w:tc>
        <w:tc>
          <w:tcPr>
            <w:tcW w:w="1795" w:type="dxa"/>
            <w:shd w:val="clear" w:color="auto" w:fill="44546A" w:themeFill="text2"/>
            <w:vAlign w:val="center"/>
          </w:tcPr>
          <w:p w14:paraId="48D6F757" w14:textId="77777777" w:rsidR="00DE7D33" w:rsidRPr="00B24A19" w:rsidRDefault="00AF76FC">
            <w:pPr>
              <w:jc w:val="center"/>
              <w:rPr>
                <w:rFonts w:cs="Calibri"/>
                <w:b/>
                <w:color w:val="FFFFFF" w:themeColor="background1"/>
              </w:rPr>
            </w:pPr>
            <w:r w:rsidRPr="00B24A19">
              <w:rPr>
                <w:rFonts w:cs="Calibri"/>
                <w:b/>
                <w:color w:val="FFFFFF" w:themeColor="background1"/>
              </w:rPr>
              <w:t>Priorité</w:t>
            </w:r>
          </w:p>
        </w:tc>
      </w:tr>
      <w:tr w:rsidR="00DE7D33" w:rsidRPr="00B24A19" w14:paraId="30E4E869" w14:textId="77777777">
        <w:tc>
          <w:tcPr>
            <w:tcW w:w="993" w:type="dxa"/>
            <w:vAlign w:val="center"/>
          </w:tcPr>
          <w:p w14:paraId="7BC17168" w14:textId="324384BD" w:rsidR="00DE7D33" w:rsidRPr="00B24A19" w:rsidRDefault="00A172E4">
            <w:pPr>
              <w:jc w:val="center"/>
              <w:rPr>
                <w:rFonts w:cs="Calibri"/>
              </w:rPr>
            </w:pPr>
            <w:r>
              <w:rPr>
                <w:rFonts w:cs="Calibri"/>
              </w:rPr>
              <w:t>11</w:t>
            </w:r>
          </w:p>
          <w:p w14:paraId="4728A2FC" w14:textId="76ECC515" w:rsidR="00DE7D33" w:rsidRDefault="00DE7D33">
            <w:pPr>
              <w:jc w:val="center"/>
              <w:rPr>
                <w:rFonts w:cs="Calibri"/>
              </w:rPr>
            </w:pPr>
          </w:p>
          <w:p w14:paraId="7451A213" w14:textId="1E5022DB" w:rsidR="00A172E4" w:rsidRDefault="00A172E4">
            <w:pPr>
              <w:jc w:val="center"/>
              <w:rPr>
                <w:rFonts w:cs="Calibri"/>
              </w:rPr>
            </w:pPr>
            <w:r>
              <w:rPr>
                <w:rFonts w:cs="Calibri"/>
              </w:rPr>
              <w:t xml:space="preserve">12 </w:t>
            </w:r>
          </w:p>
          <w:p w14:paraId="0355F2D2" w14:textId="77777777" w:rsidR="00A172E4" w:rsidRPr="00B24A19" w:rsidRDefault="00A172E4">
            <w:pPr>
              <w:jc w:val="center"/>
              <w:rPr>
                <w:rFonts w:cs="Calibri"/>
              </w:rPr>
            </w:pPr>
          </w:p>
          <w:p w14:paraId="59F07255" w14:textId="77777777" w:rsidR="00DE7D33" w:rsidRDefault="00AF76FC">
            <w:pPr>
              <w:jc w:val="center"/>
              <w:rPr>
                <w:rFonts w:cs="Calibri"/>
              </w:rPr>
            </w:pPr>
            <w:r w:rsidRPr="00B24A19">
              <w:rPr>
                <w:rFonts w:cs="Calibri"/>
              </w:rPr>
              <w:t>1</w:t>
            </w:r>
            <w:r w:rsidR="00FC643A">
              <w:rPr>
                <w:rFonts w:cs="Calibri"/>
              </w:rPr>
              <w:t>3</w:t>
            </w:r>
          </w:p>
          <w:p w14:paraId="6ECB2E9A" w14:textId="77777777" w:rsidR="008B501F" w:rsidRDefault="008B501F">
            <w:pPr>
              <w:jc w:val="center"/>
              <w:rPr>
                <w:rFonts w:cs="Calibri"/>
              </w:rPr>
            </w:pPr>
          </w:p>
          <w:p w14:paraId="7D016F4A" w14:textId="785EFADF" w:rsidR="008B501F" w:rsidRPr="00B24A19" w:rsidRDefault="008B501F">
            <w:pPr>
              <w:jc w:val="center"/>
              <w:rPr>
                <w:rFonts w:cs="Calibri"/>
              </w:rPr>
            </w:pPr>
          </w:p>
        </w:tc>
        <w:tc>
          <w:tcPr>
            <w:tcW w:w="7797" w:type="dxa"/>
          </w:tcPr>
          <w:p w14:paraId="3B17709B" w14:textId="7A3F51D8" w:rsidR="00DE7D33" w:rsidRDefault="00AF76FC">
            <w:r w:rsidRPr="00B24A19">
              <w:t>Création systématique d’une messagerie nominative à l’ouverture de chaque mesure</w:t>
            </w:r>
          </w:p>
          <w:p w14:paraId="6A33BCD5" w14:textId="77777777" w:rsidR="00A172E4" w:rsidRPr="00B24A19" w:rsidRDefault="00A172E4"/>
          <w:p w14:paraId="0D47B491" w14:textId="1CA92200" w:rsidR="00DE7D33" w:rsidRDefault="00A172E4">
            <w:r w:rsidRPr="008B501F">
              <w:t>Possibilité de classement</w:t>
            </w:r>
            <w:r w:rsidR="00241B6D">
              <w:t xml:space="preserve"> automatique</w:t>
            </w:r>
            <w:r w:rsidRPr="008B501F">
              <w:t xml:space="preserve"> des mails </w:t>
            </w:r>
          </w:p>
          <w:p w14:paraId="61B93E90" w14:textId="77777777" w:rsidR="00791FC6" w:rsidRPr="00B24A19" w:rsidRDefault="00791FC6"/>
          <w:p w14:paraId="12E6D261" w14:textId="1E1FF187" w:rsidR="00DE7D33" w:rsidRPr="00B24A19" w:rsidRDefault="00AF76FC">
            <w:pPr>
              <w:rPr>
                <w:rFonts w:cs="Calibri"/>
              </w:rPr>
            </w:pPr>
            <w:r w:rsidRPr="00B24A19">
              <w:t>Possibilité de consultation de la messagerie depuis le logiciel</w:t>
            </w:r>
          </w:p>
          <w:p w14:paraId="3C219374" w14:textId="77777777" w:rsidR="00DE7D33" w:rsidRPr="00B24A19" w:rsidRDefault="00DE7D33">
            <w:pPr>
              <w:rPr>
                <w:rFonts w:cs="Calibri"/>
              </w:rPr>
            </w:pPr>
          </w:p>
        </w:tc>
        <w:tc>
          <w:tcPr>
            <w:tcW w:w="1805" w:type="dxa"/>
            <w:gridSpan w:val="2"/>
            <w:vAlign w:val="center"/>
          </w:tcPr>
          <w:p w14:paraId="6F22962A" w14:textId="77777777" w:rsidR="00DE7D33" w:rsidRPr="00B24A19" w:rsidRDefault="00AF76FC">
            <w:pPr>
              <w:jc w:val="center"/>
              <w:rPr>
                <w:rFonts w:cs="Calibri"/>
              </w:rPr>
            </w:pPr>
            <w:r w:rsidRPr="00B24A19">
              <w:rPr>
                <w:rFonts w:cs="Calibri"/>
              </w:rPr>
              <w:t>Obligatoire</w:t>
            </w:r>
          </w:p>
          <w:p w14:paraId="1CE7BEF9" w14:textId="4293A1CF" w:rsidR="00DE7D33" w:rsidRDefault="00DE7D33">
            <w:pPr>
              <w:jc w:val="center"/>
              <w:rPr>
                <w:rFonts w:cs="Calibri"/>
              </w:rPr>
            </w:pPr>
          </w:p>
          <w:p w14:paraId="34B36A6D" w14:textId="77777777" w:rsidR="008B501F" w:rsidRPr="00B24A19" w:rsidRDefault="008B501F">
            <w:pPr>
              <w:jc w:val="center"/>
              <w:rPr>
                <w:rFonts w:cs="Calibri"/>
              </w:rPr>
            </w:pPr>
          </w:p>
          <w:p w14:paraId="019617B9" w14:textId="1F8A0F93" w:rsidR="00DE7D33" w:rsidRDefault="00791FC6">
            <w:pPr>
              <w:jc w:val="center"/>
              <w:rPr>
                <w:rFonts w:cs="Calibri"/>
              </w:rPr>
            </w:pPr>
            <w:r>
              <w:rPr>
                <w:rFonts w:cs="Calibri"/>
              </w:rPr>
              <w:t>Souhaité</w:t>
            </w:r>
          </w:p>
          <w:p w14:paraId="06CE2BDF" w14:textId="2E75B6D2" w:rsidR="008B501F" w:rsidRDefault="008B501F">
            <w:pPr>
              <w:jc w:val="center"/>
              <w:rPr>
                <w:rFonts w:cs="Calibri"/>
              </w:rPr>
            </w:pPr>
          </w:p>
          <w:p w14:paraId="1F02B4FF" w14:textId="2FE6C155" w:rsidR="008B501F" w:rsidRPr="00B24A19" w:rsidRDefault="008B501F">
            <w:pPr>
              <w:jc w:val="center"/>
              <w:rPr>
                <w:rFonts w:cs="Calibri"/>
              </w:rPr>
            </w:pPr>
            <w:r>
              <w:rPr>
                <w:rFonts w:cs="Calibri"/>
              </w:rPr>
              <w:t>Obligatoire</w:t>
            </w:r>
          </w:p>
          <w:p w14:paraId="7618CFB2" w14:textId="77777777" w:rsidR="00DE7D33" w:rsidRPr="00B24A19" w:rsidRDefault="00DE7D33">
            <w:pPr>
              <w:jc w:val="center"/>
              <w:rPr>
                <w:rFonts w:cs="Calibri"/>
              </w:rPr>
            </w:pPr>
          </w:p>
        </w:tc>
      </w:tr>
    </w:tbl>
    <w:p w14:paraId="58B4D631" w14:textId="2993E484" w:rsidR="00DE7D33" w:rsidRPr="001C049C" w:rsidRDefault="00AF76FC">
      <w:pPr>
        <w:pStyle w:val="Titre2"/>
      </w:pPr>
      <w:bookmarkStart w:id="27" w:name="_Toc207873111"/>
      <w:r w:rsidRPr="001C049C">
        <w:t>Gestion électronique de documents</w:t>
      </w:r>
      <w:bookmarkEnd w:id="27"/>
    </w:p>
    <w:p w14:paraId="2C89EBAC" w14:textId="77777777" w:rsidR="00DE7D33" w:rsidRPr="00B24A19" w:rsidRDefault="00DE7D33">
      <w:pPr>
        <w:spacing w:before="180"/>
        <w:rPr>
          <w:color w:val="000000" w:themeColor="text1"/>
        </w:rPr>
      </w:pPr>
    </w:p>
    <w:p w14:paraId="4222DF1B" w14:textId="77777777" w:rsidR="00DE7D33" w:rsidRPr="001C049C" w:rsidRDefault="00AF76FC">
      <w:pPr>
        <w:spacing w:before="180"/>
        <w:ind w:firstLine="426"/>
        <w:rPr>
          <w:b/>
          <w:bCs/>
          <w:color w:val="000000" w:themeColor="text1"/>
        </w:rPr>
      </w:pPr>
      <w:r w:rsidRPr="001C049C">
        <w:rPr>
          <w:b/>
          <w:bCs/>
          <w:color w:val="000000" w:themeColor="text1"/>
        </w:rPr>
        <w:t>Contexte</w:t>
      </w:r>
    </w:p>
    <w:p w14:paraId="4ED5DC6F" w14:textId="77777777" w:rsidR="00DE7D33" w:rsidRPr="001C049C" w:rsidRDefault="00DE7D33">
      <w:pPr>
        <w:spacing w:before="180"/>
        <w:rPr>
          <w:b/>
          <w:bCs/>
          <w:color w:val="000000" w:themeColor="text1"/>
        </w:rPr>
      </w:pPr>
    </w:p>
    <w:p w14:paraId="7D766F0E" w14:textId="6ABFE871" w:rsidR="00DE7D33" w:rsidRPr="00B24A19" w:rsidRDefault="00AF76FC">
      <w:pPr>
        <w:spacing w:before="180"/>
        <w:rPr>
          <w:color w:val="000000" w:themeColor="text1"/>
        </w:rPr>
      </w:pPr>
      <w:r w:rsidRPr="001C049C">
        <w:rPr>
          <w:color w:val="000000" w:themeColor="text1"/>
        </w:rPr>
        <w:t>Les MJPM doivent à ce jour numériser</w:t>
      </w:r>
      <w:r w:rsidR="00ED57C7">
        <w:rPr>
          <w:color w:val="000000" w:themeColor="text1"/>
        </w:rPr>
        <w:t>,</w:t>
      </w:r>
      <w:r w:rsidRPr="001C049C">
        <w:rPr>
          <w:color w:val="000000" w:themeColor="text1"/>
        </w:rPr>
        <w:t xml:space="preserve"> importer dans le logiciel </w:t>
      </w:r>
      <w:r w:rsidR="00ED57C7">
        <w:rPr>
          <w:color w:val="000000" w:themeColor="text1"/>
        </w:rPr>
        <w:t>puis classer dans le dossier du M</w:t>
      </w:r>
      <w:r w:rsidR="00241B6D">
        <w:rPr>
          <w:color w:val="000000" w:themeColor="text1"/>
        </w:rPr>
        <w:t>P</w:t>
      </w:r>
      <w:r w:rsidR="00ED57C7">
        <w:rPr>
          <w:color w:val="000000" w:themeColor="text1"/>
        </w:rPr>
        <w:t xml:space="preserve"> </w:t>
      </w:r>
      <w:r w:rsidRPr="001C049C">
        <w:rPr>
          <w:color w:val="000000" w:themeColor="text1"/>
        </w:rPr>
        <w:t xml:space="preserve">chaque </w:t>
      </w:r>
      <w:r w:rsidR="00ED57C7">
        <w:rPr>
          <w:color w:val="000000" w:themeColor="text1"/>
        </w:rPr>
        <w:t>document</w:t>
      </w:r>
      <w:r w:rsidR="00ED57C7" w:rsidRPr="001C049C">
        <w:rPr>
          <w:color w:val="000000" w:themeColor="text1"/>
        </w:rPr>
        <w:t xml:space="preserve"> </w:t>
      </w:r>
      <w:r w:rsidRPr="001C049C">
        <w:rPr>
          <w:color w:val="000000" w:themeColor="text1"/>
        </w:rPr>
        <w:t>reçu pour les MP, ce qui s’avère également très chronophage.</w:t>
      </w:r>
    </w:p>
    <w:p w14:paraId="438F5908" w14:textId="77777777" w:rsidR="00DE7D33" w:rsidRPr="00B24A19" w:rsidRDefault="00DE7D33">
      <w:pPr>
        <w:spacing w:before="180"/>
        <w:rPr>
          <w:color w:val="000000" w:themeColor="text1"/>
        </w:rPr>
      </w:pPr>
    </w:p>
    <w:p w14:paraId="6D5765F0" w14:textId="77777777" w:rsidR="00DE7D33" w:rsidRPr="00B24A19" w:rsidRDefault="00AF76FC">
      <w:pPr>
        <w:spacing w:before="180"/>
        <w:ind w:firstLine="426"/>
        <w:rPr>
          <w:b/>
          <w:bCs/>
          <w:color w:val="000000" w:themeColor="text1"/>
        </w:rPr>
      </w:pPr>
      <w:r w:rsidRPr="00B24A19">
        <w:rPr>
          <w:b/>
          <w:bCs/>
          <w:color w:val="000000" w:themeColor="text1"/>
        </w:rPr>
        <w:t>Besoins</w:t>
      </w:r>
    </w:p>
    <w:p w14:paraId="4CEEA6D1" w14:textId="77777777" w:rsidR="00DE7D33" w:rsidRPr="001C049C" w:rsidRDefault="00DE7D33"/>
    <w:tbl>
      <w:tblPr>
        <w:tblW w:w="10595" w:type="dxa"/>
        <w:tblInd w:w="-431" w:type="dxa"/>
        <w:tblLayout w:type="fixed"/>
        <w:tblLook w:val="04A0" w:firstRow="1" w:lastRow="0" w:firstColumn="1" w:lastColumn="0" w:noHBand="0" w:noVBand="1"/>
      </w:tblPr>
      <w:tblGrid>
        <w:gridCol w:w="993"/>
        <w:gridCol w:w="7797"/>
        <w:gridCol w:w="1795"/>
        <w:gridCol w:w="10"/>
      </w:tblGrid>
      <w:tr w:rsidR="00DE7D33" w:rsidRPr="00B24A19" w14:paraId="0ED8B9D1" w14:textId="77777777">
        <w:trPr>
          <w:gridAfter w:val="1"/>
          <w:wAfter w:w="10" w:type="dxa"/>
        </w:trPr>
        <w:tc>
          <w:tcPr>
            <w:tcW w:w="993" w:type="dxa"/>
            <w:shd w:val="clear" w:color="auto" w:fill="44546A" w:themeFill="text2"/>
            <w:vAlign w:val="center"/>
          </w:tcPr>
          <w:p w14:paraId="7A8278DD" w14:textId="77777777" w:rsidR="00DE7D33" w:rsidRPr="00B24A19" w:rsidRDefault="00AF76FC">
            <w:pPr>
              <w:jc w:val="center"/>
              <w:rPr>
                <w:rFonts w:cs="Calibri"/>
                <w:b/>
                <w:color w:val="FFFFFF" w:themeColor="background1"/>
              </w:rPr>
            </w:pPr>
            <w:r w:rsidRPr="00B24A19">
              <w:rPr>
                <w:rFonts w:cs="Calibri"/>
                <w:b/>
                <w:color w:val="FFFFFF" w:themeColor="background1"/>
              </w:rPr>
              <w:t>N° du besoin</w:t>
            </w:r>
          </w:p>
        </w:tc>
        <w:tc>
          <w:tcPr>
            <w:tcW w:w="7797" w:type="dxa"/>
            <w:shd w:val="clear" w:color="auto" w:fill="44546A" w:themeFill="text2"/>
            <w:vAlign w:val="center"/>
          </w:tcPr>
          <w:p w14:paraId="7A63A76C" w14:textId="77777777" w:rsidR="00DE7D33" w:rsidRPr="00B24A19" w:rsidRDefault="00AF76FC">
            <w:pPr>
              <w:jc w:val="center"/>
              <w:rPr>
                <w:rFonts w:cs="Calibri"/>
                <w:b/>
                <w:color w:val="FFFFFF" w:themeColor="background1"/>
              </w:rPr>
            </w:pPr>
            <w:r w:rsidRPr="00B24A19">
              <w:rPr>
                <w:rFonts w:cs="Calibri"/>
                <w:b/>
                <w:color w:val="FFFFFF" w:themeColor="background1"/>
              </w:rPr>
              <w:t>Description du besoin</w:t>
            </w:r>
          </w:p>
        </w:tc>
        <w:tc>
          <w:tcPr>
            <w:tcW w:w="1795" w:type="dxa"/>
            <w:shd w:val="clear" w:color="auto" w:fill="44546A" w:themeFill="text2"/>
            <w:vAlign w:val="center"/>
          </w:tcPr>
          <w:p w14:paraId="5C1AE53A" w14:textId="77777777" w:rsidR="00DE7D33" w:rsidRPr="00B24A19" w:rsidRDefault="00AF76FC">
            <w:pPr>
              <w:jc w:val="center"/>
              <w:rPr>
                <w:rFonts w:cs="Calibri"/>
                <w:b/>
                <w:color w:val="FFFFFF" w:themeColor="background1"/>
              </w:rPr>
            </w:pPr>
            <w:r w:rsidRPr="00B24A19">
              <w:rPr>
                <w:rFonts w:cs="Calibri"/>
                <w:b/>
                <w:color w:val="FFFFFF" w:themeColor="background1"/>
              </w:rPr>
              <w:t>Priorité</w:t>
            </w:r>
          </w:p>
        </w:tc>
      </w:tr>
      <w:tr w:rsidR="00DE7D33" w:rsidRPr="00B24A19" w14:paraId="02E8E898" w14:textId="77777777">
        <w:tc>
          <w:tcPr>
            <w:tcW w:w="993" w:type="dxa"/>
            <w:vAlign w:val="center"/>
          </w:tcPr>
          <w:p w14:paraId="53FCF895" w14:textId="77777777" w:rsidR="00DE7D33" w:rsidRDefault="00AF76FC">
            <w:pPr>
              <w:jc w:val="center"/>
              <w:rPr>
                <w:rFonts w:cs="Calibri"/>
              </w:rPr>
            </w:pPr>
            <w:r w:rsidRPr="001C049C">
              <w:rPr>
                <w:rFonts w:cs="Calibri"/>
              </w:rPr>
              <w:t>1</w:t>
            </w:r>
            <w:r w:rsidR="00FC643A">
              <w:rPr>
                <w:rFonts w:cs="Calibri"/>
              </w:rPr>
              <w:t>4</w:t>
            </w:r>
          </w:p>
          <w:p w14:paraId="6B1C1B3F" w14:textId="34F407E0" w:rsidR="00D31153" w:rsidRDefault="00D31153">
            <w:pPr>
              <w:jc w:val="center"/>
              <w:rPr>
                <w:rFonts w:cs="Calibri"/>
              </w:rPr>
            </w:pPr>
          </w:p>
          <w:p w14:paraId="10DEFB2A" w14:textId="77777777" w:rsidR="00D31153" w:rsidRDefault="00D31153">
            <w:pPr>
              <w:jc w:val="center"/>
              <w:rPr>
                <w:rFonts w:cs="Calibri"/>
              </w:rPr>
            </w:pPr>
          </w:p>
          <w:p w14:paraId="5FFCFFF7" w14:textId="5556251E" w:rsidR="00D31153" w:rsidRDefault="00D31153">
            <w:pPr>
              <w:jc w:val="center"/>
              <w:rPr>
                <w:rFonts w:cs="Calibri"/>
              </w:rPr>
            </w:pPr>
            <w:r>
              <w:rPr>
                <w:rFonts w:cs="Calibri"/>
              </w:rPr>
              <w:t>15</w:t>
            </w:r>
          </w:p>
          <w:p w14:paraId="64DAC5D7" w14:textId="37E4B00F" w:rsidR="00D31153" w:rsidRDefault="00D31153">
            <w:pPr>
              <w:jc w:val="center"/>
              <w:rPr>
                <w:rFonts w:cs="Calibri"/>
              </w:rPr>
            </w:pPr>
          </w:p>
          <w:p w14:paraId="2B5D2EF0" w14:textId="2AD93D94" w:rsidR="00D31153" w:rsidRPr="001C049C" w:rsidRDefault="00D31153">
            <w:pPr>
              <w:jc w:val="center"/>
              <w:rPr>
                <w:rFonts w:cs="Calibri"/>
              </w:rPr>
            </w:pPr>
          </w:p>
        </w:tc>
        <w:tc>
          <w:tcPr>
            <w:tcW w:w="7797" w:type="dxa"/>
          </w:tcPr>
          <w:p w14:paraId="2080876A" w14:textId="07364213" w:rsidR="00DE7D33" w:rsidRDefault="00AF76FC">
            <w:r w:rsidRPr="001C049C">
              <w:t>Numérisation et classement automatique des documents dans le dossier du majeur protégé</w:t>
            </w:r>
          </w:p>
          <w:p w14:paraId="479186FA" w14:textId="77777777" w:rsidR="00D31153" w:rsidRDefault="00D31153"/>
          <w:p w14:paraId="1A5409AE" w14:textId="73A39F76" w:rsidR="00D31153" w:rsidRDefault="00D31153">
            <w:r>
              <w:t xml:space="preserve">Possibilité </w:t>
            </w:r>
            <w:r w:rsidRPr="001C049C">
              <w:t>d’importer des documents/factures… (ex</w:t>
            </w:r>
            <w:r w:rsidR="00ED57C7">
              <w:t>. :</w:t>
            </w:r>
            <w:r w:rsidRPr="001C049C">
              <w:t xml:space="preserve"> Ameli, fournisseurs, retraite, documents scannés…)</w:t>
            </w:r>
          </w:p>
          <w:p w14:paraId="30DE86E1" w14:textId="77777777" w:rsidR="00D31153" w:rsidRPr="001C049C" w:rsidRDefault="00D31153">
            <w:pPr>
              <w:rPr>
                <w:rFonts w:cs="Calibri"/>
              </w:rPr>
            </w:pPr>
          </w:p>
        </w:tc>
        <w:tc>
          <w:tcPr>
            <w:tcW w:w="1805" w:type="dxa"/>
            <w:gridSpan w:val="2"/>
            <w:vAlign w:val="center"/>
          </w:tcPr>
          <w:p w14:paraId="45A58D16" w14:textId="335589C0" w:rsidR="00DE7D33" w:rsidRDefault="00AF76FC">
            <w:pPr>
              <w:jc w:val="center"/>
              <w:rPr>
                <w:rFonts w:cs="Calibri"/>
              </w:rPr>
            </w:pPr>
            <w:r w:rsidRPr="001C049C">
              <w:rPr>
                <w:rFonts w:cs="Calibri"/>
              </w:rPr>
              <w:t>Obligatoire</w:t>
            </w:r>
          </w:p>
          <w:p w14:paraId="73924DCF" w14:textId="4EBFEDD8" w:rsidR="00D31153" w:rsidRDefault="00D31153">
            <w:pPr>
              <w:jc w:val="center"/>
              <w:rPr>
                <w:rFonts w:cs="Calibri"/>
              </w:rPr>
            </w:pPr>
          </w:p>
          <w:p w14:paraId="341443D2" w14:textId="087AACA7" w:rsidR="00D31153" w:rsidRDefault="00D31153">
            <w:pPr>
              <w:jc w:val="center"/>
              <w:rPr>
                <w:rFonts w:cs="Calibri"/>
              </w:rPr>
            </w:pPr>
          </w:p>
          <w:p w14:paraId="653E4294" w14:textId="67C0E5BD" w:rsidR="00D31153" w:rsidRDefault="00D31153">
            <w:pPr>
              <w:jc w:val="center"/>
              <w:rPr>
                <w:rFonts w:cs="Calibri"/>
              </w:rPr>
            </w:pPr>
            <w:r>
              <w:rPr>
                <w:rFonts w:cs="Calibri"/>
              </w:rPr>
              <w:t>Obligatoire</w:t>
            </w:r>
          </w:p>
          <w:p w14:paraId="61EA0AC6" w14:textId="77777777" w:rsidR="00D31153" w:rsidRDefault="00D31153">
            <w:pPr>
              <w:jc w:val="center"/>
              <w:rPr>
                <w:rFonts w:cs="Calibri"/>
              </w:rPr>
            </w:pPr>
          </w:p>
          <w:p w14:paraId="63E92979" w14:textId="7B225084" w:rsidR="00D31153" w:rsidRPr="001C049C" w:rsidRDefault="00D31153">
            <w:pPr>
              <w:jc w:val="center"/>
              <w:rPr>
                <w:rFonts w:cs="Calibri"/>
              </w:rPr>
            </w:pPr>
          </w:p>
        </w:tc>
      </w:tr>
    </w:tbl>
    <w:p w14:paraId="7A24FA7A" w14:textId="77777777" w:rsidR="00DE7D33" w:rsidRPr="001C049C" w:rsidRDefault="00DE7D33"/>
    <w:p w14:paraId="77AA186C" w14:textId="68FF60A4" w:rsidR="00DE7D33" w:rsidRPr="001C049C" w:rsidRDefault="00AF76FC">
      <w:pPr>
        <w:pStyle w:val="Titre2"/>
      </w:pPr>
      <w:bookmarkStart w:id="28" w:name="_Toc207873112"/>
      <w:r w:rsidRPr="001C049C">
        <w:t>Envoi de courriers par voie postale</w:t>
      </w:r>
      <w:bookmarkEnd w:id="28"/>
    </w:p>
    <w:p w14:paraId="5377DC0C" w14:textId="77777777" w:rsidR="00DE7D33" w:rsidRPr="001C049C" w:rsidRDefault="00AF76FC">
      <w:pPr>
        <w:spacing w:before="180"/>
        <w:ind w:firstLine="426"/>
        <w:rPr>
          <w:b/>
          <w:bCs/>
          <w:color w:val="000000" w:themeColor="text1"/>
        </w:rPr>
      </w:pPr>
      <w:r w:rsidRPr="001C049C">
        <w:rPr>
          <w:b/>
          <w:bCs/>
          <w:color w:val="000000" w:themeColor="text1"/>
        </w:rPr>
        <w:t>Contexte</w:t>
      </w:r>
    </w:p>
    <w:p w14:paraId="38419918" w14:textId="77777777" w:rsidR="00DE7D33" w:rsidRPr="001C049C" w:rsidRDefault="00DE7D33">
      <w:pPr>
        <w:spacing w:before="180"/>
        <w:rPr>
          <w:b/>
          <w:bCs/>
          <w:color w:val="000000" w:themeColor="text1"/>
        </w:rPr>
      </w:pPr>
    </w:p>
    <w:p w14:paraId="479AF44D" w14:textId="3B53C75A" w:rsidR="00DE7D33" w:rsidRDefault="00AF76FC">
      <w:pPr>
        <w:spacing w:before="180"/>
        <w:rPr>
          <w:color w:val="000000" w:themeColor="text1"/>
        </w:rPr>
      </w:pPr>
      <w:r w:rsidRPr="001C049C">
        <w:rPr>
          <w:color w:val="000000" w:themeColor="text1"/>
        </w:rPr>
        <w:t>Les MJPM sont amenés à adresser de nombreux courriers postaux dans l’intérêt des MP, ce qui les contraint actuellement à se charger de l’impression, de la mise sous pli, de l’affranchissement et de la remise postale. Ils souhaitent que ces actions soient réalisées par l’intermédiaire du logiciel.</w:t>
      </w:r>
    </w:p>
    <w:p w14:paraId="1E9B0BDC" w14:textId="77777777" w:rsidR="00DE7D33" w:rsidRPr="00B24A19" w:rsidRDefault="00AF76FC">
      <w:pPr>
        <w:spacing w:before="180"/>
        <w:ind w:firstLine="426"/>
        <w:rPr>
          <w:b/>
          <w:bCs/>
          <w:color w:val="000000" w:themeColor="text1"/>
        </w:rPr>
      </w:pPr>
      <w:r w:rsidRPr="00B24A19">
        <w:rPr>
          <w:b/>
          <w:bCs/>
          <w:color w:val="000000" w:themeColor="text1"/>
        </w:rPr>
        <w:t>Besoins</w:t>
      </w:r>
    </w:p>
    <w:p w14:paraId="3D22C140" w14:textId="77777777" w:rsidR="00DE7D33" w:rsidRPr="001C049C" w:rsidRDefault="00AF76FC">
      <w:r w:rsidRPr="001C049C">
        <w:t xml:space="preserve"> </w:t>
      </w:r>
    </w:p>
    <w:tbl>
      <w:tblPr>
        <w:tblW w:w="10595" w:type="dxa"/>
        <w:tblInd w:w="-431" w:type="dxa"/>
        <w:tblLayout w:type="fixed"/>
        <w:tblLook w:val="04A0" w:firstRow="1" w:lastRow="0" w:firstColumn="1" w:lastColumn="0" w:noHBand="0" w:noVBand="1"/>
      </w:tblPr>
      <w:tblGrid>
        <w:gridCol w:w="993"/>
        <w:gridCol w:w="7797"/>
        <w:gridCol w:w="1795"/>
        <w:gridCol w:w="10"/>
      </w:tblGrid>
      <w:tr w:rsidR="00DE7D33" w:rsidRPr="00B24A19" w14:paraId="7196CD54" w14:textId="77777777">
        <w:trPr>
          <w:gridAfter w:val="1"/>
          <w:wAfter w:w="10" w:type="dxa"/>
        </w:trPr>
        <w:tc>
          <w:tcPr>
            <w:tcW w:w="993" w:type="dxa"/>
            <w:shd w:val="clear" w:color="auto" w:fill="44546A" w:themeFill="text2"/>
            <w:vAlign w:val="center"/>
          </w:tcPr>
          <w:p w14:paraId="795C9547" w14:textId="77777777" w:rsidR="00DE7D33" w:rsidRPr="00B24A19" w:rsidRDefault="00AF76FC">
            <w:pPr>
              <w:jc w:val="center"/>
              <w:rPr>
                <w:rFonts w:cs="Calibri"/>
                <w:b/>
                <w:color w:val="FFFFFF" w:themeColor="background1"/>
              </w:rPr>
            </w:pPr>
            <w:r w:rsidRPr="00B24A19">
              <w:rPr>
                <w:rFonts w:cs="Calibri"/>
                <w:b/>
                <w:color w:val="FFFFFF" w:themeColor="background1"/>
              </w:rPr>
              <w:t>N° du besoin</w:t>
            </w:r>
          </w:p>
        </w:tc>
        <w:tc>
          <w:tcPr>
            <w:tcW w:w="7797" w:type="dxa"/>
            <w:shd w:val="clear" w:color="auto" w:fill="44546A" w:themeFill="text2"/>
            <w:vAlign w:val="center"/>
          </w:tcPr>
          <w:p w14:paraId="6FD7CD9C" w14:textId="77777777" w:rsidR="00DE7D33" w:rsidRPr="00B24A19" w:rsidRDefault="00AF76FC">
            <w:pPr>
              <w:jc w:val="center"/>
              <w:rPr>
                <w:rFonts w:cs="Calibri"/>
                <w:b/>
                <w:color w:val="FFFFFF" w:themeColor="background1"/>
              </w:rPr>
            </w:pPr>
            <w:r w:rsidRPr="00B24A19">
              <w:rPr>
                <w:rFonts w:cs="Calibri"/>
                <w:b/>
                <w:color w:val="FFFFFF" w:themeColor="background1"/>
              </w:rPr>
              <w:t>Description du besoin</w:t>
            </w:r>
          </w:p>
        </w:tc>
        <w:tc>
          <w:tcPr>
            <w:tcW w:w="1795" w:type="dxa"/>
            <w:shd w:val="clear" w:color="auto" w:fill="44546A" w:themeFill="text2"/>
            <w:vAlign w:val="center"/>
          </w:tcPr>
          <w:p w14:paraId="44F7CD96" w14:textId="77777777" w:rsidR="00DE7D33" w:rsidRPr="00B24A19" w:rsidRDefault="00AF76FC">
            <w:pPr>
              <w:jc w:val="center"/>
              <w:rPr>
                <w:rFonts w:cs="Calibri"/>
                <w:b/>
                <w:color w:val="FFFFFF" w:themeColor="background1"/>
              </w:rPr>
            </w:pPr>
            <w:r w:rsidRPr="00B24A19">
              <w:rPr>
                <w:rFonts w:cs="Calibri"/>
                <w:b/>
                <w:color w:val="FFFFFF" w:themeColor="background1"/>
              </w:rPr>
              <w:t>Priorité</w:t>
            </w:r>
          </w:p>
        </w:tc>
      </w:tr>
      <w:tr w:rsidR="00DE7D33" w:rsidRPr="00B24A19" w14:paraId="32BBF7E0" w14:textId="77777777">
        <w:tc>
          <w:tcPr>
            <w:tcW w:w="993" w:type="dxa"/>
            <w:vAlign w:val="center"/>
          </w:tcPr>
          <w:p w14:paraId="4150078D" w14:textId="1AE8E219" w:rsidR="00DE7D33" w:rsidRPr="001C049C" w:rsidRDefault="00AF76FC">
            <w:pPr>
              <w:jc w:val="center"/>
              <w:rPr>
                <w:rFonts w:cs="Calibri"/>
              </w:rPr>
            </w:pPr>
            <w:r w:rsidRPr="001C049C">
              <w:rPr>
                <w:rFonts w:cs="Calibri"/>
              </w:rPr>
              <w:t>1</w:t>
            </w:r>
            <w:r w:rsidR="006E5C36">
              <w:rPr>
                <w:rFonts w:cs="Calibri"/>
              </w:rPr>
              <w:t>6</w:t>
            </w:r>
          </w:p>
        </w:tc>
        <w:tc>
          <w:tcPr>
            <w:tcW w:w="7797" w:type="dxa"/>
          </w:tcPr>
          <w:p w14:paraId="363E85C3" w14:textId="77777777" w:rsidR="00DE7D33" w:rsidRPr="001C049C" w:rsidRDefault="00AF76FC">
            <w:pPr>
              <w:rPr>
                <w:rFonts w:cs="Calibri"/>
              </w:rPr>
            </w:pPr>
            <w:r w:rsidRPr="001C049C">
              <w:t>Envoi des courriers par voie postale (courriers simples et LRAR)</w:t>
            </w:r>
          </w:p>
        </w:tc>
        <w:tc>
          <w:tcPr>
            <w:tcW w:w="1805" w:type="dxa"/>
            <w:gridSpan w:val="2"/>
            <w:vAlign w:val="center"/>
          </w:tcPr>
          <w:p w14:paraId="179E6601" w14:textId="77777777" w:rsidR="00DE7D33" w:rsidRPr="001C049C" w:rsidRDefault="00AF76FC">
            <w:pPr>
              <w:jc w:val="center"/>
              <w:rPr>
                <w:rFonts w:cs="Calibri"/>
              </w:rPr>
            </w:pPr>
            <w:r w:rsidRPr="001C049C">
              <w:rPr>
                <w:rFonts w:cs="Calibri"/>
              </w:rPr>
              <w:t>Souhaité</w:t>
            </w:r>
          </w:p>
        </w:tc>
      </w:tr>
    </w:tbl>
    <w:p w14:paraId="40CCD449" w14:textId="64677B7F" w:rsidR="00B44201" w:rsidRDefault="00B44201">
      <w:pPr>
        <w:ind w:left="717" w:hanging="576"/>
      </w:pPr>
    </w:p>
    <w:p w14:paraId="70F9923F" w14:textId="77777777" w:rsidR="00B44201" w:rsidRDefault="00B44201">
      <w:pPr>
        <w:tabs>
          <w:tab w:val="clear" w:pos="360"/>
        </w:tabs>
        <w:suppressAutoHyphens w:val="0"/>
        <w:spacing w:after="0"/>
        <w:jc w:val="left"/>
      </w:pPr>
      <w:r>
        <w:br w:type="page"/>
      </w:r>
    </w:p>
    <w:p w14:paraId="0CF8C645" w14:textId="77777777" w:rsidR="00DE7D33" w:rsidRPr="001C049C" w:rsidRDefault="00AF76FC">
      <w:pPr>
        <w:rPr>
          <w:rFonts w:ascii="Cambria" w:eastAsia="SimSun" w:hAnsi="Cambria" w:cs="Arial"/>
          <w:b/>
          <w:bCs/>
          <w:i/>
          <w:iCs/>
          <w:sz w:val="28"/>
          <w:szCs w:val="28"/>
        </w:rPr>
      </w:pPr>
      <w:r w:rsidRPr="001C049C">
        <w:rPr>
          <w:rFonts w:ascii="Cambria" w:eastAsia="SimSun" w:hAnsi="Cambria" w:cs="Arial"/>
          <w:b/>
          <w:bCs/>
          <w:i/>
          <w:iCs/>
          <w:sz w:val="28"/>
          <w:szCs w:val="28"/>
        </w:rPr>
        <w:lastRenderedPageBreak/>
        <w:t>4.6</w:t>
      </w:r>
      <w:r w:rsidRPr="001C049C">
        <w:rPr>
          <w:rFonts w:ascii="Cambria" w:eastAsia="SimSun" w:hAnsi="Cambria" w:cs="Arial"/>
          <w:b/>
          <w:bCs/>
          <w:i/>
          <w:iCs/>
          <w:sz w:val="28"/>
          <w:szCs w:val="28"/>
        </w:rPr>
        <w:tab/>
        <w:t>Fusion des données</w:t>
      </w:r>
    </w:p>
    <w:p w14:paraId="3EDAFF10" w14:textId="77777777" w:rsidR="00DE7D33" w:rsidRPr="001C049C" w:rsidRDefault="00DE7D33"/>
    <w:p w14:paraId="7277D2EA" w14:textId="77777777" w:rsidR="00DE7D33" w:rsidRPr="001C049C" w:rsidRDefault="00AF76FC">
      <w:pPr>
        <w:spacing w:before="180"/>
        <w:ind w:firstLine="426"/>
        <w:rPr>
          <w:b/>
          <w:bCs/>
          <w:color w:val="000000" w:themeColor="text1"/>
        </w:rPr>
      </w:pPr>
      <w:r w:rsidRPr="001C049C">
        <w:rPr>
          <w:b/>
          <w:bCs/>
          <w:color w:val="000000" w:themeColor="text1"/>
        </w:rPr>
        <w:t>Contexte</w:t>
      </w:r>
    </w:p>
    <w:p w14:paraId="79E34D7F" w14:textId="77777777" w:rsidR="00DE7D33" w:rsidRPr="001C049C" w:rsidRDefault="00DE7D33">
      <w:pPr>
        <w:spacing w:before="180"/>
        <w:rPr>
          <w:b/>
          <w:bCs/>
          <w:color w:val="000000" w:themeColor="text1"/>
        </w:rPr>
      </w:pPr>
    </w:p>
    <w:p w14:paraId="2020EFF5" w14:textId="77777777" w:rsidR="00DE7D33" w:rsidRPr="00B24A19" w:rsidRDefault="00AF76FC">
      <w:pPr>
        <w:spacing w:before="180"/>
        <w:rPr>
          <w:color w:val="000000" w:themeColor="text1"/>
        </w:rPr>
      </w:pPr>
      <w:r w:rsidRPr="001C049C">
        <w:rPr>
          <w:color w:val="000000" w:themeColor="text1"/>
        </w:rPr>
        <w:t>Actuellement, il existe 11 bases de données. Lors de la création du service tutélaire central de l’AP-HP, ces différentes bases de données devront être fusionnées en une base unique</w:t>
      </w:r>
      <w:r w:rsidRPr="00B24A19">
        <w:rPr>
          <w:color w:val="000000" w:themeColor="text1"/>
        </w:rPr>
        <w:t xml:space="preserve"> en une ou plusieurs fois.</w:t>
      </w:r>
    </w:p>
    <w:p w14:paraId="2AA2565C" w14:textId="77777777" w:rsidR="00DE7D33" w:rsidRPr="00B24A19" w:rsidRDefault="00DE7D33">
      <w:pPr>
        <w:spacing w:before="180"/>
        <w:rPr>
          <w:color w:val="000000" w:themeColor="text1"/>
        </w:rPr>
      </w:pPr>
    </w:p>
    <w:p w14:paraId="30D7BE6C" w14:textId="77777777" w:rsidR="00DE7D33" w:rsidRPr="00B24A19" w:rsidRDefault="00AF76FC">
      <w:pPr>
        <w:spacing w:before="180"/>
        <w:ind w:firstLine="426"/>
        <w:rPr>
          <w:b/>
          <w:bCs/>
          <w:color w:val="000000" w:themeColor="text1"/>
        </w:rPr>
      </w:pPr>
      <w:r w:rsidRPr="00B24A19">
        <w:rPr>
          <w:b/>
          <w:bCs/>
          <w:color w:val="000000" w:themeColor="text1"/>
        </w:rPr>
        <w:t>Besoins</w:t>
      </w:r>
    </w:p>
    <w:p w14:paraId="5FB0F526" w14:textId="77777777" w:rsidR="00DE7D33" w:rsidRPr="00FC643A" w:rsidRDefault="00DE7D33"/>
    <w:tbl>
      <w:tblPr>
        <w:tblW w:w="10595" w:type="dxa"/>
        <w:tblInd w:w="-431" w:type="dxa"/>
        <w:tblLayout w:type="fixed"/>
        <w:tblLook w:val="04A0" w:firstRow="1" w:lastRow="0" w:firstColumn="1" w:lastColumn="0" w:noHBand="0" w:noVBand="1"/>
      </w:tblPr>
      <w:tblGrid>
        <w:gridCol w:w="993"/>
        <w:gridCol w:w="7518"/>
        <w:gridCol w:w="2074"/>
        <w:gridCol w:w="10"/>
      </w:tblGrid>
      <w:tr w:rsidR="00DE7D33" w:rsidRPr="00B24A19" w14:paraId="3B6F2C8A" w14:textId="77777777" w:rsidTr="00FC643A">
        <w:trPr>
          <w:gridAfter w:val="1"/>
          <w:wAfter w:w="10" w:type="dxa"/>
        </w:trPr>
        <w:tc>
          <w:tcPr>
            <w:tcW w:w="993" w:type="dxa"/>
            <w:shd w:val="clear" w:color="auto" w:fill="44546A" w:themeFill="text2"/>
            <w:vAlign w:val="center"/>
          </w:tcPr>
          <w:p w14:paraId="22B98A53" w14:textId="77777777" w:rsidR="00DE7D33" w:rsidRPr="00B24A19" w:rsidRDefault="00AF76FC">
            <w:pPr>
              <w:jc w:val="center"/>
              <w:rPr>
                <w:rFonts w:cs="Calibri"/>
                <w:b/>
                <w:color w:val="FFFFFF" w:themeColor="background1"/>
              </w:rPr>
            </w:pPr>
            <w:r w:rsidRPr="00B24A19">
              <w:rPr>
                <w:rFonts w:cs="Calibri"/>
                <w:b/>
                <w:color w:val="FFFFFF" w:themeColor="background1"/>
              </w:rPr>
              <w:t>N° du besoin</w:t>
            </w:r>
          </w:p>
        </w:tc>
        <w:tc>
          <w:tcPr>
            <w:tcW w:w="7518" w:type="dxa"/>
            <w:shd w:val="clear" w:color="auto" w:fill="44546A" w:themeFill="text2"/>
            <w:vAlign w:val="center"/>
          </w:tcPr>
          <w:p w14:paraId="42FC4B9F" w14:textId="77777777" w:rsidR="00DE7D33" w:rsidRPr="00B24A19" w:rsidRDefault="00AF76FC">
            <w:pPr>
              <w:jc w:val="center"/>
              <w:rPr>
                <w:rFonts w:cs="Calibri"/>
                <w:b/>
                <w:color w:val="FFFFFF" w:themeColor="background1"/>
              </w:rPr>
            </w:pPr>
            <w:r w:rsidRPr="00B24A19">
              <w:rPr>
                <w:rFonts w:cs="Calibri"/>
                <w:b/>
                <w:color w:val="FFFFFF" w:themeColor="background1"/>
              </w:rPr>
              <w:t>Description du besoin</w:t>
            </w:r>
          </w:p>
        </w:tc>
        <w:tc>
          <w:tcPr>
            <w:tcW w:w="2074" w:type="dxa"/>
            <w:shd w:val="clear" w:color="auto" w:fill="44546A" w:themeFill="text2"/>
            <w:vAlign w:val="center"/>
          </w:tcPr>
          <w:p w14:paraId="63EDF8D0" w14:textId="77777777" w:rsidR="00DE7D33" w:rsidRPr="00B24A19" w:rsidRDefault="00AF76FC">
            <w:pPr>
              <w:jc w:val="center"/>
              <w:rPr>
                <w:rFonts w:cs="Calibri"/>
                <w:b/>
                <w:color w:val="FFFFFF" w:themeColor="background1"/>
              </w:rPr>
            </w:pPr>
            <w:r w:rsidRPr="00B24A19">
              <w:rPr>
                <w:rFonts w:cs="Calibri"/>
                <w:b/>
                <w:color w:val="FFFFFF" w:themeColor="background1"/>
              </w:rPr>
              <w:t>Priorité</w:t>
            </w:r>
          </w:p>
        </w:tc>
      </w:tr>
      <w:tr w:rsidR="00DE7D33" w:rsidRPr="00B24A19" w14:paraId="1E29B17A" w14:textId="77777777" w:rsidTr="00FC643A">
        <w:tc>
          <w:tcPr>
            <w:tcW w:w="993" w:type="dxa"/>
            <w:vAlign w:val="center"/>
          </w:tcPr>
          <w:p w14:paraId="49B9DC33" w14:textId="77777777" w:rsidR="00DE7D33" w:rsidRDefault="006E5C36" w:rsidP="006E5C36">
            <w:pPr>
              <w:jc w:val="center"/>
              <w:rPr>
                <w:rFonts w:cs="Calibri"/>
              </w:rPr>
            </w:pPr>
            <w:r>
              <w:rPr>
                <w:rFonts w:cs="Calibri"/>
              </w:rPr>
              <w:t xml:space="preserve"> 17</w:t>
            </w:r>
          </w:p>
          <w:p w14:paraId="330C6FF8" w14:textId="4FD21699" w:rsidR="00144D61" w:rsidRPr="00FC643A" w:rsidRDefault="00144D61" w:rsidP="006E5C36">
            <w:pPr>
              <w:jc w:val="center"/>
              <w:rPr>
                <w:rFonts w:cs="Calibri"/>
              </w:rPr>
            </w:pPr>
          </w:p>
        </w:tc>
        <w:tc>
          <w:tcPr>
            <w:tcW w:w="7518" w:type="dxa"/>
          </w:tcPr>
          <w:p w14:paraId="7F303BA8" w14:textId="77777777" w:rsidR="00DE7D33" w:rsidRPr="00FC643A" w:rsidRDefault="00AF76FC">
            <w:pPr>
              <w:rPr>
                <w:rFonts w:cs="Calibri"/>
              </w:rPr>
            </w:pPr>
            <w:r w:rsidRPr="00FC643A">
              <w:t>Fusion des bases de données lors de la création du service tutélaire central de l’AP-HP</w:t>
            </w:r>
          </w:p>
        </w:tc>
        <w:tc>
          <w:tcPr>
            <w:tcW w:w="2084" w:type="dxa"/>
            <w:gridSpan w:val="2"/>
            <w:vAlign w:val="center"/>
          </w:tcPr>
          <w:p w14:paraId="786D8F91" w14:textId="77777777" w:rsidR="00DE7D33" w:rsidRPr="00FC643A" w:rsidRDefault="00AF76FC">
            <w:pPr>
              <w:jc w:val="center"/>
              <w:rPr>
                <w:rFonts w:cs="Calibri"/>
              </w:rPr>
            </w:pPr>
            <w:r w:rsidRPr="00FC643A">
              <w:rPr>
                <w:rFonts w:cs="Calibri"/>
              </w:rPr>
              <w:t>Obligatoire</w:t>
            </w:r>
          </w:p>
        </w:tc>
      </w:tr>
    </w:tbl>
    <w:p w14:paraId="37890C54" w14:textId="1BADB46E" w:rsidR="00DE7D33" w:rsidRPr="00FC643A" w:rsidRDefault="00AF76FC">
      <w:pPr>
        <w:pStyle w:val="Titre2"/>
        <w:numPr>
          <w:ilvl w:val="1"/>
          <w:numId w:val="27"/>
        </w:numPr>
      </w:pPr>
      <w:bookmarkStart w:id="29" w:name="_Toc207873113"/>
      <w:r w:rsidRPr="00FC643A">
        <w:t>Gestion de modèles de documents</w:t>
      </w:r>
      <w:bookmarkEnd w:id="29"/>
    </w:p>
    <w:p w14:paraId="1FAABA39" w14:textId="77777777" w:rsidR="00DE7D33" w:rsidRPr="00FC643A" w:rsidRDefault="00DE7D33">
      <w:pPr>
        <w:rPr>
          <w:rFonts w:cs="Calibri"/>
        </w:rPr>
      </w:pPr>
    </w:p>
    <w:p w14:paraId="73B6F006" w14:textId="77777777" w:rsidR="00DE7D33" w:rsidRPr="00FC643A" w:rsidRDefault="00AF76FC">
      <w:pPr>
        <w:spacing w:before="180"/>
        <w:ind w:firstLine="426"/>
        <w:rPr>
          <w:b/>
          <w:bCs/>
          <w:color w:val="000000" w:themeColor="text1"/>
        </w:rPr>
      </w:pPr>
      <w:r w:rsidRPr="00FC643A">
        <w:rPr>
          <w:b/>
          <w:bCs/>
          <w:color w:val="000000" w:themeColor="text1"/>
        </w:rPr>
        <w:t xml:space="preserve">Contexte </w:t>
      </w:r>
    </w:p>
    <w:p w14:paraId="4C2315C8" w14:textId="4817D305" w:rsidR="00DE7D33" w:rsidRDefault="00AF76FC">
      <w:pPr>
        <w:spacing w:before="180"/>
        <w:rPr>
          <w:color w:val="000000" w:themeColor="text1"/>
        </w:rPr>
      </w:pPr>
      <w:r w:rsidRPr="00FC643A">
        <w:rPr>
          <w:color w:val="000000" w:themeColor="text1"/>
        </w:rPr>
        <w:t>En l’état, les MJPM ne disposent pas de documents types pour chacune des démarches qu’ils accomplissent et/ou doivent retranscrire manuellement leurs différentes actions dans les documents récapitulatifs.</w:t>
      </w:r>
    </w:p>
    <w:p w14:paraId="79078061" w14:textId="77777777" w:rsidR="00DE7D33" w:rsidRPr="00B24A19" w:rsidRDefault="00AF76FC">
      <w:pPr>
        <w:spacing w:before="180"/>
        <w:ind w:firstLine="426"/>
        <w:rPr>
          <w:b/>
          <w:bCs/>
          <w:color w:val="000000" w:themeColor="text1"/>
        </w:rPr>
      </w:pPr>
      <w:r w:rsidRPr="00B24A19">
        <w:rPr>
          <w:b/>
          <w:bCs/>
          <w:color w:val="000000" w:themeColor="text1"/>
        </w:rPr>
        <w:t>Besoins</w:t>
      </w:r>
    </w:p>
    <w:p w14:paraId="2FD50A91" w14:textId="77777777" w:rsidR="00DE7D33" w:rsidRPr="00B24A19" w:rsidRDefault="00DE7D33"/>
    <w:tbl>
      <w:tblPr>
        <w:tblW w:w="10595" w:type="dxa"/>
        <w:tblInd w:w="-431" w:type="dxa"/>
        <w:tblLayout w:type="fixed"/>
        <w:tblLook w:val="04A0" w:firstRow="1" w:lastRow="0" w:firstColumn="1" w:lastColumn="0" w:noHBand="0" w:noVBand="1"/>
      </w:tblPr>
      <w:tblGrid>
        <w:gridCol w:w="993"/>
        <w:gridCol w:w="7797"/>
        <w:gridCol w:w="1795"/>
        <w:gridCol w:w="10"/>
      </w:tblGrid>
      <w:tr w:rsidR="00DE7D33" w:rsidRPr="00B24A19" w14:paraId="4CB2B9E4" w14:textId="77777777">
        <w:trPr>
          <w:gridAfter w:val="1"/>
          <w:wAfter w:w="10" w:type="dxa"/>
        </w:trPr>
        <w:tc>
          <w:tcPr>
            <w:tcW w:w="993" w:type="dxa"/>
            <w:shd w:val="clear" w:color="auto" w:fill="44546A" w:themeFill="text2"/>
            <w:vAlign w:val="center"/>
          </w:tcPr>
          <w:p w14:paraId="1B0323EF" w14:textId="77777777" w:rsidR="00DE7D33" w:rsidRPr="00B24A19" w:rsidRDefault="00AF76FC">
            <w:pPr>
              <w:jc w:val="center"/>
              <w:rPr>
                <w:rFonts w:cs="Calibri"/>
                <w:b/>
                <w:color w:val="FFFFFF" w:themeColor="background1"/>
              </w:rPr>
            </w:pPr>
            <w:r w:rsidRPr="00B24A19">
              <w:rPr>
                <w:rFonts w:cs="Calibri"/>
                <w:b/>
                <w:color w:val="FFFFFF" w:themeColor="background1"/>
              </w:rPr>
              <w:t>N° du besoin</w:t>
            </w:r>
          </w:p>
        </w:tc>
        <w:tc>
          <w:tcPr>
            <w:tcW w:w="7797" w:type="dxa"/>
            <w:shd w:val="clear" w:color="auto" w:fill="44546A" w:themeFill="text2"/>
            <w:vAlign w:val="center"/>
          </w:tcPr>
          <w:p w14:paraId="628657B2" w14:textId="77777777" w:rsidR="00DE7D33" w:rsidRPr="00B24A19" w:rsidRDefault="00AF76FC">
            <w:pPr>
              <w:jc w:val="center"/>
              <w:rPr>
                <w:rFonts w:cs="Calibri"/>
                <w:b/>
                <w:color w:val="FFFFFF" w:themeColor="background1"/>
              </w:rPr>
            </w:pPr>
            <w:r w:rsidRPr="00B24A19">
              <w:rPr>
                <w:rFonts w:cs="Calibri"/>
                <w:b/>
                <w:color w:val="FFFFFF" w:themeColor="background1"/>
              </w:rPr>
              <w:t>Description du besoin</w:t>
            </w:r>
          </w:p>
        </w:tc>
        <w:tc>
          <w:tcPr>
            <w:tcW w:w="1795" w:type="dxa"/>
            <w:shd w:val="clear" w:color="auto" w:fill="44546A" w:themeFill="text2"/>
            <w:vAlign w:val="center"/>
          </w:tcPr>
          <w:p w14:paraId="56DF39A1" w14:textId="77777777" w:rsidR="00DE7D33" w:rsidRPr="00B24A19" w:rsidRDefault="00AF76FC">
            <w:pPr>
              <w:jc w:val="center"/>
              <w:rPr>
                <w:rFonts w:cs="Calibri"/>
                <w:b/>
                <w:color w:val="FFFFFF" w:themeColor="background1"/>
              </w:rPr>
            </w:pPr>
            <w:r w:rsidRPr="00B24A19">
              <w:rPr>
                <w:rFonts w:cs="Calibri"/>
                <w:b/>
                <w:color w:val="FFFFFF" w:themeColor="background1"/>
              </w:rPr>
              <w:t>Priorité</w:t>
            </w:r>
          </w:p>
        </w:tc>
      </w:tr>
      <w:tr w:rsidR="00DE7D33" w:rsidRPr="00B24A19" w14:paraId="0522C131" w14:textId="77777777">
        <w:tc>
          <w:tcPr>
            <w:tcW w:w="993" w:type="dxa"/>
            <w:vAlign w:val="center"/>
          </w:tcPr>
          <w:p w14:paraId="7F9248F3" w14:textId="2713BB4B" w:rsidR="00DE7D33" w:rsidRDefault="00AF76FC">
            <w:pPr>
              <w:jc w:val="center"/>
              <w:rPr>
                <w:rFonts w:cs="Calibri"/>
              </w:rPr>
            </w:pPr>
            <w:r w:rsidRPr="00FC643A">
              <w:rPr>
                <w:rFonts w:cs="Calibri"/>
              </w:rPr>
              <w:t>1</w:t>
            </w:r>
            <w:r w:rsidR="00144D61">
              <w:rPr>
                <w:rFonts w:cs="Calibri"/>
              </w:rPr>
              <w:t>8</w:t>
            </w:r>
          </w:p>
          <w:p w14:paraId="3B04FE4B" w14:textId="77777777" w:rsidR="00144D61" w:rsidRPr="00FC643A" w:rsidRDefault="00144D61">
            <w:pPr>
              <w:jc w:val="center"/>
              <w:rPr>
                <w:rFonts w:cs="Calibri"/>
              </w:rPr>
            </w:pPr>
          </w:p>
          <w:p w14:paraId="2A058C6A" w14:textId="77777777" w:rsidR="00DE7D33" w:rsidRPr="00FC643A" w:rsidRDefault="00DE7D33">
            <w:pPr>
              <w:jc w:val="center"/>
              <w:rPr>
                <w:rFonts w:cs="Calibri"/>
              </w:rPr>
            </w:pPr>
          </w:p>
          <w:p w14:paraId="31E874FB" w14:textId="77777777" w:rsidR="00DE7D33" w:rsidRPr="00FC643A" w:rsidRDefault="00DE7D33">
            <w:pPr>
              <w:jc w:val="center"/>
              <w:rPr>
                <w:rFonts w:cs="Calibri"/>
              </w:rPr>
            </w:pPr>
          </w:p>
          <w:p w14:paraId="3DDC9D0C" w14:textId="77777777" w:rsidR="00DE7D33" w:rsidRPr="00FC643A" w:rsidRDefault="00DE7D33">
            <w:pPr>
              <w:jc w:val="center"/>
              <w:rPr>
                <w:rFonts w:cs="Calibri"/>
              </w:rPr>
            </w:pPr>
          </w:p>
          <w:p w14:paraId="5381A35C" w14:textId="0E138D86" w:rsidR="00DE7D33" w:rsidRPr="00FC643A" w:rsidRDefault="00AF76FC">
            <w:pPr>
              <w:jc w:val="center"/>
              <w:rPr>
                <w:rFonts w:cs="Calibri"/>
              </w:rPr>
            </w:pPr>
            <w:r w:rsidRPr="00FC643A">
              <w:rPr>
                <w:rFonts w:cs="Calibri"/>
              </w:rPr>
              <w:t>1</w:t>
            </w:r>
            <w:r w:rsidR="00144D61">
              <w:rPr>
                <w:rFonts w:cs="Calibri"/>
              </w:rPr>
              <w:t>9</w:t>
            </w:r>
          </w:p>
          <w:p w14:paraId="2F64DDA2" w14:textId="4F899433" w:rsidR="00DE7D33" w:rsidRDefault="00DE7D33">
            <w:pPr>
              <w:jc w:val="center"/>
              <w:rPr>
                <w:rFonts w:cs="Calibri"/>
              </w:rPr>
            </w:pPr>
          </w:p>
          <w:p w14:paraId="6C0750D4" w14:textId="77777777" w:rsidR="00144D61" w:rsidRPr="00FC643A" w:rsidRDefault="00144D61">
            <w:pPr>
              <w:jc w:val="center"/>
              <w:rPr>
                <w:rFonts w:cs="Calibri"/>
              </w:rPr>
            </w:pPr>
          </w:p>
          <w:p w14:paraId="2B4CF009" w14:textId="2975B87E" w:rsidR="00DE7D33" w:rsidRDefault="00144D61">
            <w:pPr>
              <w:jc w:val="center"/>
              <w:rPr>
                <w:rFonts w:cs="Calibri"/>
              </w:rPr>
            </w:pPr>
            <w:r>
              <w:rPr>
                <w:rFonts w:cs="Calibri"/>
              </w:rPr>
              <w:t>20</w:t>
            </w:r>
          </w:p>
          <w:p w14:paraId="2CF7F26F" w14:textId="63D7D766" w:rsidR="00144D61" w:rsidRDefault="00144D61">
            <w:pPr>
              <w:jc w:val="center"/>
              <w:rPr>
                <w:rFonts w:cs="Calibri"/>
              </w:rPr>
            </w:pPr>
          </w:p>
          <w:p w14:paraId="6A6F4070" w14:textId="22884DC5" w:rsidR="00144D61" w:rsidRDefault="00144D61">
            <w:pPr>
              <w:jc w:val="center"/>
              <w:rPr>
                <w:rFonts w:cs="Calibri"/>
              </w:rPr>
            </w:pPr>
          </w:p>
          <w:p w14:paraId="621C43B9" w14:textId="1B3DDD66" w:rsidR="00874841" w:rsidRDefault="00874841">
            <w:pPr>
              <w:jc w:val="center"/>
              <w:rPr>
                <w:rFonts w:cs="Calibri"/>
              </w:rPr>
            </w:pPr>
            <w:r>
              <w:rPr>
                <w:rFonts w:cs="Calibri"/>
              </w:rPr>
              <w:t>21</w:t>
            </w:r>
          </w:p>
          <w:p w14:paraId="2F6343E2" w14:textId="0E3006ED" w:rsidR="00874841" w:rsidRDefault="00874841">
            <w:pPr>
              <w:jc w:val="center"/>
              <w:rPr>
                <w:rFonts w:cs="Calibri"/>
              </w:rPr>
            </w:pPr>
          </w:p>
          <w:p w14:paraId="6386730F" w14:textId="37F8F2CC" w:rsidR="00874841" w:rsidRDefault="00874841">
            <w:pPr>
              <w:jc w:val="center"/>
              <w:rPr>
                <w:rFonts w:cs="Calibri"/>
              </w:rPr>
            </w:pPr>
          </w:p>
          <w:p w14:paraId="6487489C" w14:textId="133C4EDC" w:rsidR="00874841" w:rsidRDefault="00874841">
            <w:pPr>
              <w:jc w:val="center"/>
              <w:rPr>
                <w:rFonts w:cs="Calibri"/>
              </w:rPr>
            </w:pPr>
            <w:r>
              <w:rPr>
                <w:rFonts w:cs="Calibri"/>
              </w:rPr>
              <w:t>22</w:t>
            </w:r>
          </w:p>
          <w:p w14:paraId="0BAA0BE4" w14:textId="77777777" w:rsidR="00874841" w:rsidRDefault="00874841">
            <w:pPr>
              <w:jc w:val="center"/>
              <w:rPr>
                <w:rFonts w:cs="Calibri"/>
              </w:rPr>
            </w:pPr>
          </w:p>
          <w:p w14:paraId="41A15001" w14:textId="77777777" w:rsidR="00DE7D33" w:rsidRPr="00FC643A" w:rsidRDefault="00DE7D33">
            <w:pPr>
              <w:jc w:val="center"/>
              <w:rPr>
                <w:rFonts w:cs="Calibri"/>
              </w:rPr>
            </w:pPr>
          </w:p>
        </w:tc>
        <w:tc>
          <w:tcPr>
            <w:tcW w:w="7797" w:type="dxa"/>
          </w:tcPr>
          <w:p w14:paraId="6486FBD2" w14:textId="4C5453C4" w:rsidR="00DE7D33" w:rsidRPr="00FC643A" w:rsidRDefault="00AF76FC">
            <w:pPr>
              <w:rPr>
                <w:rFonts w:cs="Open Sans"/>
              </w:rPr>
            </w:pPr>
            <w:r w:rsidRPr="00FC643A">
              <w:rPr>
                <w:rFonts w:cs="Open Sans"/>
              </w:rPr>
              <w:t>Possibilité de créer, éditer, gérer des modèles existants de documents standardisés pouvant être adaptés à la situation de chaque MP (trames de courriers, de DIPM (document individuel de prise en charge du majeur), fiche de synthèse, ouverture de compte bancaire, demande d’autorisation au juge…)</w:t>
            </w:r>
          </w:p>
          <w:p w14:paraId="29778FBE" w14:textId="77777777" w:rsidR="00DE7D33" w:rsidRPr="00FC643A" w:rsidRDefault="00DE7D33">
            <w:pPr>
              <w:rPr>
                <w:rFonts w:cs="Open Sans"/>
              </w:rPr>
            </w:pPr>
          </w:p>
          <w:p w14:paraId="6AD22770" w14:textId="77777777" w:rsidR="00DE7D33" w:rsidRPr="00FC643A" w:rsidRDefault="00AF76FC">
            <w:pPr>
              <w:rPr>
                <w:rFonts w:cs="Open Sans"/>
              </w:rPr>
            </w:pPr>
            <w:r w:rsidRPr="00FC643A">
              <w:rPr>
                <w:rFonts w:cs="Open Sans"/>
              </w:rPr>
              <w:t xml:space="preserve">Possibilité de créer de nouveaux modèles de documents ou de modifier les documents modèles proposés par la solution </w:t>
            </w:r>
          </w:p>
          <w:p w14:paraId="1B3FF577" w14:textId="77777777" w:rsidR="00DE7D33" w:rsidRPr="00FC643A" w:rsidRDefault="00DE7D33">
            <w:pPr>
              <w:rPr>
                <w:rFonts w:cs="Open Sans"/>
              </w:rPr>
            </w:pPr>
          </w:p>
          <w:p w14:paraId="7CA501A1" w14:textId="77777777" w:rsidR="00DE7D33" w:rsidRDefault="00AF76FC">
            <w:pPr>
              <w:rPr>
                <w:rFonts w:cs="Open Sans"/>
              </w:rPr>
            </w:pPr>
            <w:r w:rsidRPr="00FC643A">
              <w:rPr>
                <w:rFonts w:cs="Open Sans"/>
              </w:rPr>
              <w:t>Retranscription automatique des actions du MJPM dans le dossier du patient dans le compte-rendu des diligences de protection de la personne</w:t>
            </w:r>
          </w:p>
          <w:p w14:paraId="6761500C" w14:textId="77777777" w:rsidR="00874841" w:rsidRDefault="00874841">
            <w:pPr>
              <w:rPr>
                <w:rFonts w:cs="Open Sans"/>
              </w:rPr>
            </w:pPr>
          </w:p>
          <w:p w14:paraId="2CCF4F86" w14:textId="0E844F60" w:rsidR="00874841" w:rsidRPr="009E6555" w:rsidRDefault="00874841" w:rsidP="00874841">
            <w:pPr>
              <w:pStyle w:val="gmail-msolistparagraph"/>
              <w:spacing w:beforeAutospacing="0" w:after="0" w:afterAutospacing="0" w:line="252" w:lineRule="auto"/>
              <w:rPr>
                <w:rFonts w:ascii="Arial" w:eastAsia="Times New Roman" w:hAnsi="Arial" w:cs="Arial"/>
                <w:sz w:val="20"/>
                <w:szCs w:val="20"/>
                <w:lang w:eastAsia="ar-SA"/>
              </w:rPr>
            </w:pPr>
            <w:r w:rsidRPr="009E6555">
              <w:rPr>
                <w:rFonts w:ascii="Arial" w:eastAsia="Times New Roman" w:hAnsi="Arial" w:cs="Arial"/>
                <w:sz w:val="20"/>
                <w:szCs w:val="20"/>
                <w:lang w:eastAsia="ar-SA"/>
              </w:rPr>
              <w:t xml:space="preserve">Possibilité d’exporter les données sous Excel pour chaque majeur et/ou pour chaque MJPM </w:t>
            </w:r>
            <w:r w:rsidR="00ED57C7" w:rsidRPr="009E6555">
              <w:rPr>
                <w:rFonts w:ascii="Arial" w:eastAsia="Times New Roman" w:hAnsi="Arial" w:cs="Arial"/>
                <w:sz w:val="20"/>
                <w:szCs w:val="20"/>
                <w:lang w:eastAsia="ar-SA"/>
              </w:rPr>
              <w:t>et</w:t>
            </w:r>
            <w:r w:rsidR="008C764D" w:rsidRPr="009E6555">
              <w:rPr>
                <w:rFonts w:ascii="Arial" w:eastAsia="Times New Roman" w:hAnsi="Arial" w:cs="Arial"/>
                <w:sz w:val="20"/>
                <w:szCs w:val="20"/>
                <w:lang w:eastAsia="ar-SA"/>
              </w:rPr>
              <w:t xml:space="preserve"> </w:t>
            </w:r>
            <w:r w:rsidRPr="009E6555">
              <w:rPr>
                <w:rFonts w:ascii="Arial" w:eastAsia="Times New Roman" w:hAnsi="Arial" w:cs="Arial"/>
                <w:sz w:val="20"/>
                <w:szCs w:val="20"/>
                <w:lang w:eastAsia="ar-SA"/>
              </w:rPr>
              <w:t>de contrôler les CRD édités/signés/envoyés</w:t>
            </w:r>
          </w:p>
          <w:p w14:paraId="0A707F68" w14:textId="18D475B3" w:rsidR="00874841" w:rsidRDefault="00874841" w:rsidP="00874841">
            <w:pPr>
              <w:pStyle w:val="gmail-msolistparagraph"/>
              <w:spacing w:beforeAutospacing="0" w:after="0" w:afterAutospacing="0" w:line="252" w:lineRule="auto"/>
              <w:rPr>
                <w:rFonts w:ascii="Century Gothic" w:eastAsia="Times New Roman" w:hAnsi="Century Gothic" w:cs="Open Sans"/>
                <w:sz w:val="20"/>
                <w:szCs w:val="20"/>
                <w:lang w:eastAsia="ar-SA"/>
              </w:rPr>
            </w:pPr>
          </w:p>
          <w:p w14:paraId="29B4215B" w14:textId="7E19F83A" w:rsidR="00874841" w:rsidRPr="009E6555" w:rsidRDefault="00874841" w:rsidP="00874841">
            <w:pPr>
              <w:pStyle w:val="gmail-msolistparagraph"/>
              <w:spacing w:beforeAutospacing="0" w:after="0" w:afterAutospacing="0" w:line="252" w:lineRule="auto"/>
              <w:rPr>
                <w:rFonts w:ascii="Arial" w:eastAsia="Times New Roman" w:hAnsi="Arial" w:cs="Arial"/>
                <w:sz w:val="20"/>
                <w:szCs w:val="20"/>
                <w:lang w:eastAsia="ar-SA"/>
              </w:rPr>
            </w:pPr>
            <w:r w:rsidRPr="009E6555">
              <w:rPr>
                <w:rFonts w:ascii="Arial" w:eastAsia="Times New Roman" w:hAnsi="Arial" w:cs="Arial"/>
                <w:sz w:val="20"/>
                <w:szCs w:val="20"/>
                <w:lang w:eastAsia="ar-SA"/>
              </w:rPr>
              <w:t>Possibilité d’une double signature numérique des rapports : MJPM et Chef de service</w:t>
            </w:r>
          </w:p>
          <w:p w14:paraId="7FB8A0C8" w14:textId="613C74FF" w:rsidR="00874841" w:rsidRPr="00FC643A" w:rsidRDefault="00874841">
            <w:pPr>
              <w:rPr>
                <w:rFonts w:cs="Open Sans"/>
              </w:rPr>
            </w:pPr>
          </w:p>
        </w:tc>
        <w:tc>
          <w:tcPr>
            <w:tcW w:w="1805" w:type="dxa"/>
            <w:gridSpan w:val="2"/>
            <w:vAlign w:val="center"/>
          </w:tcPr>
          <w:p w14:paraId="68FD0E97" w14:textId="77777777" w:rsidR="00DE7D33" w:rsidRPr="00FC643A" w:rsidRDefault="00AF76FC">
            <w:pPr>
              <w:jc w:val="center"/>
              <w:rPr>
                <w:rFonts w:cs="Calibri"/>
              </w:rPr>
            </w:pPr>
            <w:r w:rsidRPr="00FC643A">
              <w:rPr>
                <w:rFonts w:cs="Calibri"/>
              </w:rPr>
              <w:t>Obligatoire</w:t>
            </w:r>
          </w:p>
          <w:p w14:paraId="4F25B376" w14:textId="77777777" w:rsidR="00DE7D33" w:rsidRPr="00FC643A" w:rsidRDefault="00DE7D33">
            <w:pPr>
              <w:jc w:val="center"/>
              <w:rPr>
                <w:rFonts w:cs="Calibri"/>
              </w:rPr>
            </w:pPr>
          </w:p>
          <w:p w14:paraId="74629253" w14:textId="77777777" w:rsidR="00DE7D33" w:rsidRPr="00FC643A" w:rsidRDefault="00DE7D33">
            <w:pPr>
              <w:jc w:val="center"/>
              <w:rPr>
                <w:rFonts w:cs="Calibri"/>
              </w:rPr>
            </w:pPr>
          </w:p>
          <w:p w14:paraId="04947FE7" w14:textId="1F28F4F2" w:rsidR="00DE7D33" w:rsidRDefault="00DE7D33">
            <w:pPr>
              <w:jc w:val="center"/>
              <w:rPr>
                <w:rFonts w:cs="Calibri"/>
              </w:rPr>
            </w:pPr>
          </w:p>
          <w:p w14:paraId="0149A24A" w14:textId="77777777" w:rsidR="00144D61" w:rsidRPr="00FC643A" w:rsidRDefault="00144D61">
            <w:pPr>
              <w:jc w:val="center"/>
              <w:rPr>
                <w:rFonts w:cs="Calibri"/>
              </w:rPr>
            </w:pPr>
          </w:p>
          <w:p w14:paraId="4FFB7D3C" w14:textId="77777777" w:rsidR="00DE7D33" w:rsidRPr="00FC643A" w:rsidRDefault="00AF76FC">
            <w:pPr>
              <w:jc w:val="center"/>
              <w:rPr>
                <w:rFonts w:cs="Calibri"/>
              </w:rPr>
            </w:pPr>
            <w:r w:rsidRPr="00FC643A">
              <w:rPr>
                <w:rFonts w:cs="Calibri"/>
              </w:rPr>
              <w:t>Obligatoire</w:t>
            </w:r>
          </w:p>
          <w:p w14:paraId="7E004919" w14:textId="77777777" w:rsidR="00DE7D33" w:rsidRPr="00FC643A" w:rsidRDefault="00DE7D33">
            <w:pPr>
              <w:jc w:val="center"/>
              <w:rPr>
                <w:rFonts w:cs="Calibri"/>
              </w:rPr>
            </w:pPr>
          </w:p>
          <w:p w14:paraId="09716194" w14:textId="77777777" w:rsidR="00DE7D33" w:rsidRPr="00FC643A" w:rsidRDefault="00DE7D33">
            <w:pPr>
              <w:jc w:val="center"/>
              <w:rPr>
                <w:rFonts w:cs="Calibri"/>
              </w:rPr>
            </w:pPr>
          </w:p>
          <w:p w14:paraId="5DB91DA4" w14:textId="04E5C89B" w:rsidR="00DE7D33" w:rsidRPr="00FC643A" w:rsidRDefault="00ED57C7">
            <w:pPr>
              <w:jc w:val="center"/>
              <w:rPr>
                <w:rFonts w:cs="Calibri"/>
              </w:rPr>
            </w:pPr>
            <w:r>
              <w:rPr>
                <w:rFonts w:cs="Calibri"/>
              </w:rPr>
              <w:t>Souhaité</w:t>
            </w:r>
          </w:p>
          <w:p w14:paraId="21B3033B" w14:textId="243376B1" w:rsidR="00DE7D33" w:rsidRDefault="00DE7D33">
            <w:pPr>
              <w:jc w:val="center"/>
              <w:rPr>
                <w:rFonts w:cs="Calibri"/>
              </w:rPr>
            </w:pPr>
          </w:p>
          <w:p w14:paraId="655D31A0" w14:textId="282A9801" w:rsidR="00144D61" w:rsidRDefault="00144D61">
            <w:pPr>
              <w:jc w:val="center"/>
              <w:rPr>
                <w:rFonts w:cs="Calibri"/>
              </w:rPr>
            </w:pPr>
          </w:p>
          <w:p w14:paraId="05162D6B" w14:textId="4554B5F1" w:rsidR="00874841" w:rsidRDefault="00874841">
            <w:pPr>
              <w:jc w:val="center"/>
              <w:rPr>
                <w:rFonts w:cs="Calibri"/>
              </w:rPr>
            </w:pPr>
            <w:r>
              <w:rPr>
                <w:rFonts w:cs="Calibri"/>
              </w:rPr>
              <w:t>Obligatoire</w:t>
            </w:r>
          </w:p>
          <w:p w14:paraId="5DD4B58B" w14:textId="44456AEA" w:rsidR="00874841" w:rsidRDefault="00874841">
            <w:pPr>
              <w:jc w:val="center"/>
              <w:rPr>
                <w:rFonts w:cs="Calibri"/>
              </w:rPr>
            </w:pPr>
          </w:p>
          <w:p w14:paraId="36236F8C" w14:textId="087B0DDA" w:rsidR="00874841" w:rsidRDefault="00874841">
            <w:pPr>
              <w:jc w:val="center"/>
              <w:rPr>
                <w:rFonts w:cs="Calibri"/>
              </w:rPr>
            </w:pPr>
          </w:p>
          <w:p w14:paraId="73CF1C50" w14:textId="1596E5A0" w:rsidR="00874841" w:rsidRDefault="00874841">
            <w:pPr>
              <w:jc w:val="center"/>
              <w:rPr>
                <w:rFonts w:cs="Calibri"/>
              </w:rPr>
            </w:pPr>
            <w:r>
              <w:rPr>
                <w:rFonts w:cs="Calibri"/>
              </w:rPr>
              <w:t>Obligatoire</w:t>
            </w:r>
          </w:p>
          <w:p w14:paraId="58F3DCA7" w14:textId="77777777" w:rsidR="00874841" w:rsidRPr="00FC643A" w:rsidRDefault="00874841">
            <w:pPr>
              <w:jc w:val="center"/>
              <w:rPr>
                <w:rFonts w:cs="Calibri"/>
              </w:rPr>
            </w:pPr>
          </w:p>
          <w:p w14:paraId="6B8FC26D" w14:textId="77777777" w:rsidR="00DE7D33" w:rsidRPr="00FC643A" w:rsidRDefault="00DE7D33">
            <w:pPr>
              <w:jc w:val="center"/>
              <w:rPr>
                <w:rFonts w:cs="Calibri"/>
              </w:rPr>
            </w:pPr>
          </w:p>
        </w:tc>
      </w:tr>
    </w:tbl>
    <w:p w14:paraId="556E64DD" w14:textId="77777777" w:rsidR="00DE7D33" w:rsidRPr="00FC643A" w:rsidRDefault="00AF76FC">
      <w:pPr>
        <w:pStyle w:val="Titre2"/>
        <w:numPr>
          <w:ilvl w:val="1"/>
          <w:numId w:val="27"/>
        </w:numPr>
      </w:pPr>
      <w:bookmarkStart w:id="30" w:name="_Toc207873114"/>
      <w:r w:rsidRPr="00FC643A">
        <w:t>Accès différencié selon le rôle de l’utilisateur</w:t>
      </w:r>
      <w:bookmarkEnd w:id="30"/>
    </w:p>
    <w:p w14:paraId="0720654E" w14:textId="77777777" w:rsidR="00DE7D33" w:rsidRPr="00B24A19" w:rsidRDefault="00AF76FC">
      <w:pPr>
        <w:spacing w:before="180"/>
        <w:ind w:firstLine="426"/>
        <w:rPr>
          <w:b/>
          <w:bCs/>
          <w:color w:val="000000" w:themeColor="text1"/>
        </w:rPr>
      </w:pPr>
      <w:r w:rsidRPr="00B24A19">
        <w:rPr>
          <w:b/>
          <w:bCs/>
          <w:color w:val="000000" w:themeColor="text1"/>
        </w:rPr>
        <w:t>Contexte</w:t>
      </w:r>
    </w:p>
    <w:p w14:paraId="00DB0DD9" w14:textId="77777777" w:rsidR="00DE7D33" w:rsidRPr="00FC643A" w:rsidRDefault="00AF76FC">
      <w:pPr>
        <w:spacing w:before="180"/>
        <w:rPr>
          <w:color w:val="000000" w:themeColor="text1"/>
        </w:rPr>
      </w:pPr>
      <w:r w:rsidRPr="00FC643A">
        <w:rPr>
          <w:color w:val="000000" w:themeColor="text1"/>
        </w:rPr>
        <w:lastRenderedPageBreak/>
        <w:t>A ce jour, seul le MJPM en charge du suivi de la mesure peut avoir accès au dossier du MP. Dans la perspective de la création du service tutélaire central de l’AP-HP, le chef de service, son assistant, et d’autres MJPM en cas d’absence du MJPM concerné, devront pouvoir accéder au dossier selon des modalités adaptées à leurs fonctions.</w:t>
      </w:r>
    </w:p>
    <w:p w14:paraId="6EAEED42" w14:textId="77777777" w:rsidR="00DE7D33" w:rsidRPr="00B24A19" w:rsidRDefault="00AF76FC">
      <w:pPr>
        <w:spacing w:before="180"/>
        <w:ind w:firstLine="426"/>
        <w:rPr>
          <w:b/>
          <w:bCs/>
          <w:color w:val="000000" w:themeColor="text1"/>
        </w:rPr>
      </w:pPr>
      <w:r w:rsidRPr="00B24A19">
        <w:rPr>
          <w:b/>
          <w:bCs/>
          <w:color w:val="000000" w:themeColor="text1"/>
        </w:rPr>
        <w:t>Besoins</w:t>
      </w:r>
    </w:p>
    <w:p w14:paraId="47D0FC5B" w14:textId="77777777" w:rsidR="00DE7D33" w:rsidRPr="00FC643A" w:rsidRDefault="00DE7D33">
      <w:pPr>
        <w:ind w:left="717" w:hanging="576"/>
      </w:pPr>
    </w:p>
    <w:tbl>
      <w:tblPr>
        <w:tblW w:w="10595" w:type="dxa"/>
        <w:tblInd w:w="-431" w:type="dxa"/>
        <w:tblLayout w:type="fixed"/>
        <w:tblLook w:val="04A0" w:firstRow="1" w:lastRow="0" w:firstColumn="1" w:lastColumn="0" w:noHBand="0" w:noVBand="1"/>
      </w:tblPr>
      <w:tblGrid>
        <w:gridCol w:w="993"/>
        <w:gridCol w:w="7797"/>
        <w:gridCol w:w="1795"/>
        <w:gridCol w:w="10"/>
      </w:tblGrid>
      <w:tr w:rsidR="00DE7D33" w:rsidRPr="00B24A19" w14:paraId="178F816C" w14:textId="77777777">
        <w:trPr>
          <w:gridAfter w:val="1"/>
          <w:wAfter w:w="10" w:type="dxa"/>
        </w:trPr>
        <w:tc>
          <w:tcPr>
            <w:tcW w:w="993" w:type="dxa"/>
            <w:shd w:val="clear" w:color="auto" w:fill="44546A" w:themeFill="text2"/>
            <w:vAlign w:val="center"/>
          </w:tcPr>
          <w:p w14:paraId="376E0C58" w14:textId="77777777" w:rsidR="00DE7D33" w:rsidRPr="00B24A19" w:rsidRDefault="00AF76FC">
            <w:pPr>
              <w:jc w:val="center"/>
              <w:rPr>
                <w:rFonts w:cs="Calibri"/>
                <w:b/>
                <w:color w:val="FFFFFF" w:themeColor="background1"/>
              </w:rPr>
            </w:pPr>
            <w:r w:rsidRPr="00B24A19">
              <w:rPr>
                <w:rFonts w:cs="Calibri"/>
                <w:b/>
                <w:color w:val="FFFFFF" w:themeColor="background1"/>
              </w:rPr>
              <w:t>N° du besoin</w:t>
            </w:r>
          </w:p>
        </w:tc>
        <w:tc>
          <w:tcPr>
            <w:tcW w:w="7797" w:type="dxa"/>
            <w:shd w:val="clear" w:color="auto" w:fill="44546A" w:themeFill="text2"/>
            <w:vAlign w:val="center"/>
          </w:tcPr>
          <w:p w14:paraId="13DC6B48" w14:textId="77777777" w:rsidR="00DE7D33" w:rsidRPr="00B24A19" w:rsidRDefault="00AF76FC">
            <w:pPr>
              <w:jc w:val="center"/>
              <w:rPr>
                <w:rFonts w:cs="Calibri"/>
                <w:b/>
                <w:color w:val="FFFFFF" w:themeColor="background1"/>
              </w:rPr>
            </w:pPr>
            <w:r w:rsidRPr="00B24A19">
              <w:rPr>
                <w:rFonts w:cs="Calibri"/>
                <w:b/>
                <w:color w:val="FFFFFF" w:themeColor="background1"/>
              </w:rPr>
              <w:t>Description du besoin</w:t>
            </w:r>
          </w:p>
        </w:tc>
        <w:tc>
          <w:tcPr>
            <w:tcW w:w="1795" w:type="dxa"/>
            <w:shd w:val="clear" w:color="auto" w:fill="44546A" w:themeFill="text2"/>
            <w:vAlign w:val="center"/>
          </w:tcPr>
          <w:p w14:paraId="0A0C5E6F" w14:textId="77777777" w:rsidR="00DE7D33" w:rsidRPr="00B24A19" w:rsidRDefault="00AF76FC">
            <w:pPr>
              <w:jc w:val="center"/>
              <w:rPr>
                <w:rFonts w:cs="Calibri"/>
                <w:b/>
                <w:color w:val="FFFFFF" w:themeColor="background1"/>
              </w:rPr>
            </w:pPr>
            <w:r w:rsidRPr="00B24A19">
              <w:rPr>
                <w:rFonts w:cs="Calibri"/>
                <w:b/>
                <w:color w:val="FFFFFF" w:themeColor="background1"/>
              </w:rPr>
              <w:t>Priorité</w:t>
            </w:r>
          </w:p>
        </w:tc>
      </w:tr>
      <w:tr w:rsidR="00DE7D33" w:rsidRPr="00FC643A" w14:paraId="746A97A5" w14:textId="77777777">
        <w:tc>
          <w:tcPr>
            <w:tcW w:w="993" w:type="dxa"/>
            <w:vAlign w:val="center"/>
          </w:tcPr>
          <w:p w14:paraId="76371107" w14:textId="62445CBD" w:rsidR="009149CF" w:rsidRPr="00FC643A" w:rsidRDefault="009149CF">
            <w:pPr>
              <w:jc w:val="center"/>
              <w:rPr>
                <w:rFonts w:cs="Open Sans"/>
              </w:rPr>
            </w:pPr>
            <w:r>
              <w:rPr>
                <w:rFonts w:cs="Open Sans"/>
              </w:rPr>
              <w:t>23</w:t>
            </w:r>
          </w:p>
          <w:p w14:paraId="507C603F" w14:textId="77777777" w:rsidR="00DE7D33" w:rsidRDefault="00DE7D33">
            <w:pPr>
              <w:jc w:val="center"/>
              <w:rPr>
                <w:rFonts w:cs="Open Sans"/>
              </w:rPr>
            </w:pPr>
          </w:p>
          <w:p w14:paraId="6E8C92A6" w14:textId="77777777" w:rsidR="008B04E5" w:rsidRDefault="008B04E5">
            <w:pPr>
              <w:jc w:val="center"/>
              <w:rPr>
                <w:rFonts w:cs="Open Sans"/>
              </w:rPr>
            </w:pPr>
          </w:p>
          <w:p w14:paraId="193CEFB3" w14:textId="20FE4897" w:rsidR="008B04E5" w:rsidRDefault="008B04E5">
            <w:pPr>
              <w:jc w:val="center"/>
              <w:rPr>
                <w:rFonts w:cs="Open Sans"/>
              </w:rPr>
            </w:pPr>
            <w:r>
              <w:rPr>
                <w:rFonts w:cs="Open Sans"/>
              </w:rPr>
              <w:t>24</w:t>
            </w:r>
          </w:p>
          <w:p w14:paraId="56338971" w14:textId="7FF43952" w:rsidR="008B04E5" w:rsidRDefault="008B04E5">
            <w:pPr>
              <w:jc w:val="center"/>
              <w:rPr>
                <w:rFonts w:cs="Open Sans"/>
              </w:rPr>
            </w:pPr>
          </w:p>
          <w:p w14:paraId="5747FA32" w14:textId="7F56304B" w:rsidR="008B04E5" w:rsidRDefault="008B04E5">
            <w:pPr>
              <w:jc w:val="center"/>
              <w:rPr>
                <w:rFonts w:cs="Open Sans"/>
              </w:rPr>
            </w:pPr>
          </w:p>
          <w:p w14:paraId="2887AF2C" w14:textId="672BBD5A" w:rsidR="008B04E5" w:rsidRDefault="008B04E5">
            <w:pPr>
              <w:jc w:val="center"/>
              <w:rPr>
                <w:rFonts w:cs="Open Sans"/>
              </w:rPr>
            </w:pPr>
            <w:r>
              <w:rPr>
                <w:rFonts w:cs="Open Sans"/>
              </w:rPr>
              <w:t>25</w:t>
            </w:r>
          </w:p>
          <w:p w14:paraId="140C1950" w14:textId="2F33CFF4" w:rsidR="008B04E5" w:rsidRDefault="008B04E5">
            <w:pPr>
              <w:jc w:val="center"/>
              <w:rPr>
                <w:rFonts w:cs="Open Sans"/>
              </w:rPr>
            </w:pPr>
          </w:p>
          <w:p w14:paraId="71BD9ED3" w14:textId="12830708" w:rsidR="008B04E5" w:rsidRDefault="008B04E5">
            <w:pPr>
              <w:jc w:val="center"/>
              <w:rPr>
                <w:rFonts w:cs="Open Sans"/>
              </w:rPr>
            </w:pPr>
          </w:p>
          <w:p w14:paraId="47B1737B" w14:textId="32AD81C2" w:rsidR="008B04E5" w:rsidRDefault="008B04E5">
            <w:pPr>
              <w:jc w:val="center"/>
              <w:rPr>
                <w:rFonts w:cs="Open Sans"/>
              </w:rPr>
            </w:pPr>
            <w:r>
              <w:rPr>
                <w:rFonts w:cs="Open Sans"/>
              </w:rPr>
              <w:t>26</w:t>
            </w:r>
          </w:p>
          <w:p w14:paraId="55994F7A" w14:textId="0CB87270" w:rsidR="008B04E5" w:rsidRDefault="008B04E5">
            <w:pPr>
              <w:jc w:val="center"/>
              <w:rPr>
                <w:rFonts w:cs="Open Sans"/>
              </w:rPr>
            </w:pPr>
          </w:p>
          <w:p w14:paraId="1B0AF05B" w14:textId="3CE6E022" w:rsidR="008B04E5" w:rsidRDefault="008B04E5">
            <w:pPr>
              <w:jc w:val="center"/>
              <w:rPr>
                <w:rFonts w:cs="Open Sans"/>
              </w:rPr>
            </w:pPr>
            <w:r>
              <w:rPr>
                <w:rFonts w:cs="Open Sans"/>
              </w:rPr>
              <w:t>27</w:t>
            </w:r>
          </w:p>
          <w:p w14:paraId="71771FA1" w14:textId="77777777" w:rsidR="008B04E5" w:rsidRPr="00FC643A" w:rsidRDefault="008B04E5">
            <w:pPr>
              <w:jc w:val="center"/>
              <w:rPr>
                <w:rFonts w:cs="Open Sans"/>
              </w:rPr>
            </w:pPr>
          </w:p>
        </w:tc>
        <w:tc>
          <w:tcPr>
            <w:tcW w:w="7797" w:type="dxa"/>
          </w:tcPr>
          <w:p w14:paraId="01756935" w14:textId="77777777" w:rsidR="009149CF" w:rsidRDefault="00AF76FC" w:rsidP="009149CF">
            <w:pPr>
              <w:spacing w:before="180"/>
              <w:rPr>
                <w:color w:val="000000" w:themeColor="text1"/>
              </w:rPr>
            </w:pPr>
            <w:r w:rsidRPr="00FC643A">
              <w:rPr>
                <w:color w:val="000000" w:themeColor="text1"/>
              </w:rPr>
              <w:t>Possibilité de créer des accès différenciés selon le rôle de l’utilisateur (qui varie selon la fonction exercée : MJPM en charge de la mesure, autre MJPM, chef de service, assistant)</w:t>
            </w:r>
          </w:p>
          <w:p w14:paraId="1CD3E839" w14:textId="77777777" w:rsidR="008B04E5" w:rsidRDefault="008B04E5" w:rsidP="009149CF">
            <w:pPr>
              <w:spacing w:before="180"/>
              <w:rPr>
                <w:color w:val="000000" w:themeColor="text1"/>
              </w:rPr>
            </w:pPr>
            <w:r w:rsidRPr="00FC643A">
              <w:rPr>
                <w:color w:val="000000" w:themeColor="text1"/>
              </w:rPr>
              <w:t xml:space="preserve">Possibilité d’ajouter ou de modifier des profils utilisateurs et de paramétrer des droits associés à ce profil </w:t>
            </w:r>
          </w:p>
          <w:p w14:paraId="4501D23F" w14:textId="77777777" w:rsidR="008B04E5" w:rsidRDefault="008B04E5" w:rsidP="008B04E5">
            <w:pPr>
              <w:rPr>
                <w:color w:val="000000" w:themeColor="text1"/>
              </w:rPr>
            </w:pPr>
          </w:p>
          <w:p w14:paraId="1AEFBEA7" w14:textId="57F7A000" w:rsidR="008B04E5" w:rsidRDefault="008B04E5" w:rsidP="008B04E5">
            <w:pPr>
              <w:spacing w:before="180"/>
              <w:rPr>
                <w:color w:val="000000" w:themeColor="text1"/>
              </w:rPr>
            </w:pPr>
            <w:r w:rsidRPr="00FC643A">
              <w:rPr>
                <w:color w:val="000000" w:themeColor="text1"/>
              </w:rPr>
              <w:t>Mise à jour et administration des profils d’utilisateurs de manière centralisée</w:t>
            </w:r>
          </w:p>
          <w:p w14:paraId="51C20F58" w14:textId="1CD379AA" w:rsidR="008B04E5" w:rsidRDefault="008B04E5" w:rsidP="008B04E5">
            <w:pPr>
              <w:spacing w:before="180"/>
              <w:rPr>
                <w:color w:val="000000" w:themeColor="text1"/>
              </w:rPr>
            </w:pPr>
          </w:p>
          <w:p w14:paraId="77EF284D" w14:textId="1E2FE278" w:rsidR="008B04E5" w:rsidRDefault="008B04E5" w:rsidP="008B04E5">
            <w:pPr>
              <w:spacing w:before="180"/>
              <w:rPr>
                <w:color w:val="000000" w:themeColor="text1"/>
              </w:rPr>
            </w:pPr>
            <w:r w:rsidRPr="00FC643A">
              <w:rPr>
                <w:color w:val="000000" w:themeColor="text1"/>
              </w:rPr>
              <w:t>Possibilité de mettre une date de début et une date de fin aux habilitations</w:t>
            </w:r>
          </w:p>
          <w:p w14:paraId="15D1DA6B" w14:textId="77777777" w:rsidR="008B04E5" w:rsidRPr="00FC643A" w:rsidRDefault="008B04E5" w:rsidP="008B04E5">
            <w:pPr>
              <w:spacing w:before="180"/>
              <w:rPr>
                <w:color w:val="000000" w:themeColor="text1"/>
              </w:rPr>
            </w:pPr>
            <w:r>
              <w:rPr>
                <w:color w:val="000000" w:themeColor="text1"/>
              </w:rPr>
              <w:t>Possibilité d’extraire les comptes avec les rôles associés</w:t>
            </w:r>
          </w:p>
          <w:p w14:paraId="02054DD1" w14:textId="1051D4F9" w:rsidR="008B04E5" w:rsidRPr="00FC643A" w:rsidRDefault="008B04E5" w:rsidP="009149CF">
            <w:pPr>
              <w:spacing w:before="180"/>
              <w:rPr>
                <w:color w:val="000000" w:themeColor="text1"/>
              </w:rPr>
            </w:pPr>
          </w:p>
        </w:tc>
        <w:tc>
          <w:tcPr>
            <w:tcW w:w="1805" w:type="dxa"/>
            <w:gridSpan w:val="2"/>
            <w:vAlign w:val="center"/>
          </w:tcPr>
          <w:p w14:paraId="12400B7C" w14:textId="758AE4BE" w:rsidR="00DE7D33" w:rsidRDefault="00AF76FC">
            <w:pPr>
              <w:jc w:val="center"/>
              <w:rPr>
                <w:color w:val="000000" w:themeColor="text1"/>
              </w:rPr>
            </w:pPr>
            <w:r w:rsidRPr="00FC643A">
              <w:rPr>
                <w:color w:val="000000" w:themeColor="text1"/>
              </w:rPr>
              <w:t>Obligatoire</w:t>
            </w:r>
          </w:p>
          <w:p w14:paraId="6C763CAA" w14:textId="0F02387A" w:rsidR="008B04E5" w:rsidRDefault="008B04E5">
            <w:pPr>
              <w:jc w:val="center"/>
              <w:rPr>
                <w:color w:val="000000" w:themeColor="text1"/>
              </w:rPr>
            </w:pPr>
          </w:p>
          <w:p w14:paraId="633D5764" w14:textId="434E8493" w:rsidR="008B04E5" w:rsidRDefault="008B04E5">
            <w:pPr>
              <w:jc w:val="center"/>
              <w:rPr>
                <w:color w:val="000000" w:themeColor="text1"/>
              </w:rPr>
            </w:pPr>
          </w:p>
          <w:p w14:paraId="3640CECC" w14:textId="7A71CB3B" w:rsidR="008B04E5" w:rsidRDefault="008B04E5">
            <w:pPr>
              <w:jc w:val="center"/>
              <w:rPr>
                <w:color w:val="000000" w:themeColor="text1"/>
              </w:rPr>
            </w:pPr>
            <w:r>
              <w:rPr>
                <w:color w:val="000000" w:themeColor="text1"/>
              </w:rPr>
              <w:t>Obligatoire</w:t>
            </w:r>
          </w:p>
          <w:p w14:paraId="7A8E89F8" w14:textId="494FF2E4" w:rsidR="008B04E5" w:rsidRDefault="008B04E5">
            <w:pPr>
              <w:jc w:val="center"/>
              <w:rPr>
                <w:color w:val="000000" w:themeColor="text1"/>
              </w:rPr>
            </w:pPr>
          </w:p>
          <w:p w14:paraId="1B260227" w14:textId="1C2D462C" w:rsidR="008B04E5" w:rsidRDefault="008B04E5">
            <w:pPr>
              <w:jc w:val="center"/>
              <w:rPr>
                <w:color w:val="000000" w:themeColor="text1"/>
              </w:rPr>
            </w:pPr>
          </w:p>
          <w:p w14:paraId="0FE9BBB6" w14:textId="27E83B34" w:rsidR="008B04E5" w:rsidRDefault="008B04E5">
            <w:pPr>
              <w:jc w:val="center"/>
              <w:rPr>
                <w:color w:val="000000" w:themeColor="text1"/>
              </w:rPr>
            </w:pPr>
            <w:r>
              <w:rPr>
                <w:color w:val="000000" w:themeColor="text1"/>
              </w:rPr>
              <w:t>Obligatoire</w:t>
            </w:r>
          </w:p>
          <w:p w14:paraId="13340712" w14:textId="4DFFF476" w:rsidR="008B04E5" w:rsidRDefault="008B04E5">
            <w:pPr>
              <w:jc w:val="center"/>
              <w:rPr>
                <w:color w:val="000000" w:themeColor="text1"/>
              </w:rPr>
            </w:pPr>
          </w:p>
          <w:p w14:paraId="6F52322C" w14:textId="3F5BC3FC" w:rsidR="008B04E5" w:rsidRDefault="008B04E5">
            <w:pPr>
              <w:jc w:val="center"/>
              <w:rPr>
                <w:color w:val="000000" w:themeColor="text1"/>
              </w:rPr>
            </w:pPr>
          </w:p>
          <w:p w14:paraId="3E7A7A15" w14:textId="2EB500DB" w:rsidR="008B04E5" w:rsidRDefault="008B04E5">
            <w:pPr>
              <w:jc w:val="center"/>
              <w:rPr>
                <w:color w:val="000000" w:themeColor="text1"/>
              </w:rPr>
            </w:pPr>
            <w:r>
              <w:rPr>
                <w:color w:val="000000" w:themeColor="text1"/>
              </w:rPr>
              <w:t>Obligatoire</w:t>
            </w:r>
          </w:p>
          <w:p w14:paraId="67E7CD6B" w14:textId="42C08080" w:rsidR="008B04E5" w:rsidRDefault="008B04E5">
            <w:pPr>
              <w:jc w:val="center"/>
              <w:rPr>
                <w:color w:val="000000" w:themeColor="text1"/>
              </w:rPr>
            </w:pPr>
          </w:p>
          <w:p w14:paraId="6E0E874A" w14:textId="7E4D94A8" w:rsidR="008B04E5" w:rsidRDefault="00ED57C7">
            <w:pPr>
              <w:jc w:val="center"/>
              <w:rPr>
                <w:color w:val="000000" w:themeColor="text1"/>
              </w:rPr>
            </w:pPr>
            <w:r>
              <w:rPr>
                <w:color w:val="000000" w:themeColor="text1"/>
              </w:rPr>
              <w:t>Souhaité</w:t>
            </w:r>
          </w:p>
          <w:p w14:paraId="2086F4D0" w14:textId="62FCAB2F" w:rsidR="009149CF" w:rsidRPr="00FC643A" w:rsidRDefault="009149CF">
            <w:pPr>
              <w:jc w:val="center"/>
              <w:rPr>
                <w:rFonts w:cs="Calibri"/>
              </w:rPr>
            </w:pPr>
          </w:p>
        </w:tc>
      </w:tr>
    </w:tbl>
    <w:p w14:paraId="562A7DB5" w14:textId="6D0196B0" w:rsidR="00DE7D33" w:rsidRPr="00A12D7A" w:rsidRDefault="00AF76FC">
      <w:pPr>
        <w:pStyle w:val="Titre2"/>
        <w:numPr>
          <w:ilvl w:val="1"/>
          <w:numId w:val="27"/>
        </w:numPr>
      </w:pPr>
      <w:bookmarkStart w:id="31" w:name="_Toc198289377"/>
      <w:bookmarkStart w:id="32" w:name="_Toc207873115"/>
      <w:r w:rsidRPr="001C049C">
        <w:t xml:space="preserve">La </w:t>
      </w:r>
      <w:r w:rsidRPr="00A12D7A">
        <w:t>gestion des</w:t>
      </w:r>
      <w:bookmarkEnd w:id="31"/>
      <w:r w:rsidRPr="00A12D7A">
        <w:t xml:space="preserve"> </w:t>
      </w:r>
      <w:r w:rsidR="008B04E5" w:rsidRPr="00A12D7A">
        <w:t xml:space="preserve">biens mobiliers et immobiliers </w:t>
      </w:r>
      <w:r w:rsidRPr="00A12D7A">
        <w:t>du MP</w:t>
      </w:r>
      <w:r w:rsidR="000D753F">
        <w:t xml:space="preserve"> (majeur protégé)</w:t>
      </w:r>
      <w:bookmarkEnd w:id="32"/>
    </w:p>
    <w:p w14:paraId="37256CC9" w14:textId="77777777" w:rsidR="00DE7D33" w:rsidRPr="00A12D7A" w:rsidRDefault="00DE7D33">
      <w:pPr>
        <w:rPr>
          <w:rFonts w:cs="Open Sans"/>
        </w:rPr>
      </w:pPr>
    </w:p>
    <w:p w14:paraId="31CB214E" w14:textId="77777777" w:rsidR="00DE7D33" w:rsidRPr="00A12D7A" w:rsidRDefault="00AF76FC">
      <w:pPr>
        <w:spacing w:before="180"/>
        <w:ind w:firstLine="426"/>
        <w:rPr>
          <w:b/>
          <w:bCs/>
          <w:color w:val="000000" w:themeColor="text1"/>
        </w:rPr>
      </w:pPr>
      <w:r w:rsidRPr="00A12D7A">
        <w:rPr>
          <w:b/>
          <w:bCs/>
          <w:color w:val="000000" w:themeColor="text1"/>
        </w:rPr>
        <w:t>Contexte</w:t>
      </w:r>
    </w:p>
    <w:p w14:paraId="58C96F59" w14:textId="77777777" w:rsidR="00DE7D33" w:rsidRPr="00A12D7A" w:rsidRDefault="00DE7D33">
      <w:pPr>
        <w:rPr>
          <w:rFonts w:cs="Open Sans"/>
        </w:rPr>
      </w:pPr>
    </w:p>
    <w:p w14:paraId="42C18425" w14:textId="7C9C5356" w:rsidR="00DE7D33" w:rsidRDefault="00AF76FC">
      <w:pPr>
        <w:rPr>
          <w:rFonts w:cs="Open Sans"/>
        </w:rPr>
      </w:pPr>
      <w:r w:rsidRPr="00A12D7A">
        <w:rPr>
          <w:rFonts w:cs="Open Sans"/>
        </w:rPr>
        <w:t xml:space="preserve">Assurant la gestion des biens mobiliers </w:t>
      </w:r>
      <w:r w:rsidR="00ED57C7">
        <w:rPr>
          <w:rFonts w:cs="Open Sans"/>
        </w:rPr>
        <w:t xml:space="preserve">et immobiliers </w:t>
      </w:r>
      <w:r w:rsidRPr="00A12D7A">
        <w:rPr>
          <w:rFonts w:cs="Open Sans"/>
        </w:rPr>
        <w:t>des MP, le MJPM doit pouvoir disposer d’un outil permettant de tracer les dépenses en numéraire du MP</w:t>
      </w:r>
      <w:r w:rsidR="00836B65">
        <w:rPr>
          <w:rFonts w:cs="Open Sans"/>
        </w:rPr>
        <w:t>, de gérer</w:t>
      </w:r>
      <w:r w:rsidR="008C764D">
        <w:rPr>
          <w:rFonts w:cs="Open Sans"/>
        </w:rPr>
        <w:t xml:space="preserve"> </w:t>
      </w:r>
      <w:r w:rsidRPr="00A12D7A">
        <w:rPr>
          <w:rFonts w:cs="Open Sans"/>
        </w:rPr>
        <w:t>les effets personnels qui lui sont remis</w:t>
      </w:r>
      <w:r w:rsidR="00836B65">
        <w:rPr>
          <w:rFonts w:cs="Open Sans"/>
        </w:rPr>
        <w:t>, d’enregistrer l’ensemble des biens du MP, de suivre toutes les opérations y afférentes</w:t>
      </w:r>
      <w:r w:rsidR="008C764D">
        <w:rPr>
          <w:rFonts w:cs="Open Sans"/>
        </w:rPr>
        <w:t xml:space="preserve"> </w:t>
      </w:r>
      <w:r w:rsidR="00672756" w:rsidRPr="00A12D7A">
        <w:rPr>
          <w:rFonts w:cs="Open Sans"/>
        </w:rPr>
        <w:t>et de contrôler les inventaires mobiliers/immobiliers.</w:t>
      </w:r>
    </w:p>
    <w:p w14:paraId="3B29BEA1" w14:textId="4B82EFB1" w:rsidR="007B41AC" w:rsidRDefault="007B41AC">
      <w:pPr>
        <w:rPr>
          <w:rFonts w:cs="Open Sans"/>
        </w:rPr>
      </w:pPr>
    </w:p>
    <w:p w14:paraId="793244E5" w14:textId="1889FF1A" w:rsidR="007B41AC" w:rsidRDefault="007B41AC">
      <w:pPr>
        <w:rPr>
          <w:rFonts w:cs="Open Sans"/>
        </w:rPr>
      </w:pPr>
    </w:p>
    <w:p w14:paraId="010C504E" w14:textId="50717B3B" w:rsidR="007B41AC" w:rsidRDefault="007B41AC">
      <w:pPr>
        <w:rPr>
          <w:rFonts w:cs="Open Sans"/>
        </w:rPr>
      </w:pPr>
    </w:p>
    <w:p w14:paraId="2C91576F" w14:textId="19EB5D5C" w:rsidR="007B41AC" w:rsidRDefault="007B41AC">
      <w:pPr>
        <w:rPr>
          <w:rFonts w:cs="Open Sans"/>
        </w:rPr>
      </w:pPr>
    </w:p>
    <w:p w14:paraId="75694DA6" w14:textId="77777777" w:rsidR="002A0168" w:rsidRDefault="002A0168">
      <w:pPr>
        <w:rPr>
          <w:rFonts w:cs="Open Sans"/>
        </w:rPr>
      </w:pPr>
    </w:p>
    <w:p w14:paraId="0789CEF4" w14:textId="4CD51E50" w:rsidR="007B41AC" w:rsidRDefault="007B41AC">
      <w:pPr>
        <w:rPr>
          <w:rFonts w:cs="Open Sans"/>
        </w:rPr>
      </w:pPr>
    </w:p>
    <w:p w14:paraId="26F8BB54" w14:textId="2F375E4F" w:rsidR="007B41AC" w:rsidRDefault="007B41AC">
      <w:pPr>
        <w:rPr>
          <w:rFonts w:cs="Open Sans"/>
        </w:rPr>
      </w:pPr>
    </w:p>
    <w:p w14:paraId="7A29B98A" w14:textId="2DBFCFDB" w:rsidR="007B41AC" w:rsidRDefault="007B41AC">
      <w:pPr>
        <w:rPr>
          <w:rFonts w:cs="Open Sans"/>
        </w:rPr>
      </w:pPr>
    </w:p>
    <w:p w14:paraId="3295CD9D" w14:textId="37FDDDB2" w:rsidR="007B41AC" w:rsidRDefault="007B41AC">
      <w:pPr>
        <w:rPr>
          <w:rFonts w:cs="Open Sans"/>
        </w:rPr>
      </w:pPr>
    </w:p>
    <w:p w14:paraId="212ED174" w14:textId="1C26162D" w:rsidR="007B41AC" w:rsidRDefault="007B41AC">
      <w:pPr>
        <w:rPr>
          <w:rFonts w:cs="Open Sans"/>
        </w:rPr>
      </w:pPr>
    </w:p>
    <w:p w14:paraId="7C2D7750" w14:textId="77473663" w:rsidR="007B41AC" w:rsidRDefault="007B41AC">
      <w:pPr>
        <w:rPr>
          <w:rFonts w:cs="Open Sans"/>
        </w:rPr>
      </w:pPr>
    </w:p>
    <w:p w14:paraId="1BD8EA89" w14:textId="5D39212F" w:rsidR="00B44201" w:rsidRDefault="00B44201">
      <w:pPr>
        <w:tabs>
          <w:tab w:val="clear" w:pos="360"/>
        </w:tabs>
        <w:suppressAutoHyphens w:val="0"/>
        <w:spacing w:after="0"/>
        <w:jc w:val="left"/>
        <w:rPr>
          <w:rFonts w:cs="Open Sans"/>
        </w:rPr>
      </w:pPr>
      <w:r>
        <w:rPr>
          <w:rFonts w:cs="Open Sans"/>
        </w:rPr>
        <w:br w:type="page"/>
      </w:r>
    </w:p>
    <w:p w14:paraId="73BAE881" w14:textId="77777777" w:rsidR="007B41AC" w:rsidRPr="00A12D7A" w:rsidRDefault="007B41AC">
      <w:pPr>
        <w:rPr>
          <w:rFonts w:cs="Open Sans"/>
        </w:rPr>
      </w:pPr>
    </w:p>
    <w:p w14:paraId="14F75EFA" w14:textId="77777777" w:rsidR="00DE7D33" w:rsidRPr="00A12D7A" w:rsidRDefault="00AF76FC">
      <w:pPr>
        <w:spacing w:before="180"/>
        <w:ind w:firstLine="426"/>
        <w:rPr>
          <w:b/>
          <w:bCs/>
          <w:color w:val="000000" w:themeColor="text1"/>
        </w:rPr>
      </w:pPr>
      <w:r w:rsidRPr="00A12D7A">
        <w:rPr>
          <w:b/>
          <w:bCs/>
          <w:color w:val="000000" w:themeColor="text1"/>
        </w:rPr>
        <w:t>Besoins</w:t>
      </w:r>
    </w:p>
    <w:p w14:paraId="710366FF" w14:textId="77777777" w:rsidR="00DE7D33" w:rsidRPr="00A12D7A" w:rsidRDefault="00DE7D33">
      <w:pPr>
        <w:rPr>
          <w:rFonts w:cs="Open Sans"/>
        </w:rPr>
      </w:pPr>
    </w:p>
    <w:tbl>
      <w:tblPr>
        <w:tblW w:w="10595" w:type="dxa"/>
        <w:tblInd w:w="-431" w:type="dxa"/>
        <w:tblLayout w:type="fixed"/>
        <w:tblLook w:val="04A0" w:firstRow="1" w:lastRow="0" w:firstColumn="1" w:lastColumn="0" w:noHBand="0" w:noVBand="1"/>
      </w:tblPr>
      <w:tblGrid>
        <w:gridCol w:w="993"/>
        <w:gridCol w:w="8085"/>
        <w:gridCol w:w="1507"/>
        <w:gridCol w:w="10"/>
      </w:tblGrid>
      <w:tr w:rsidR="00DE7D33" w:rsidRPr="00A12D7A" w14:paraId="4F7CC371" w14:textId="77777777">
        <w:trPr>
          <w:gridAfter w:val="1"/>
          <w:wAfter w:w="10" w:type="dxa"/>
        </w:trPr>
        <w:tc>
          <w:tcPr>
            <w:tcW w:w="993" w:type="dxa"/>
            <w:shd w:val="clear" w:color="auto" w:fill="44546A" w:themeFill="text2"/>
            <w:vAlign w:val="center"/>
          </w:tcPr>
          <w:p w14:paraId="2A933E19" w14:textId="77777777" w:rsidR="00DE7D33" w:rsidRPr="00A12D7A" w:rsidRDefault="00AF76FC">
            <w:pPr>
              <w:jc w:val="center"/>
              <w:rPr>
                <w:rFonts w:cs="Calibri"/>
                <w:b/>
                <w:color w:val="FFFFFF" w:themeColor="background1"/>
              </w:rPr>
            </w:pPr>
            <w:r w:rsidRPr="00A12D7A">
              <w:rPr>
                <w:rFonts w:cs="Calibri"/>
                <w:b/>
                <w:color w:val="FFFFFF" w:themeColor="background1"/>
              </w:rPr>
              <w:t>N° du besoin</w:t>
            </w:r>
          </w:p>
        </w:tc>
        <w:tc>
          <w:tcPr>
            <w:tcW w:w="8085" w:type="dxa"/>
            <w:shd w:val="clear" w:color="auto" w:fill="44546A" w:themeFill="text2"/>
            <w:vAlign w:val="center"/>
          </w:tcPr>
          <w:p w14:paraId="6DC2097D" w14:textId="77777777" w:rsidR="00DE7D33" w:rsidRPr="00A12D7A" w:rsidRDefault="00AF76FC">
            <w:pPr>
              <w:jc w:val="center"/>
              <w:rPr>
                <w:rFonts w:cs="Calibri"/>
                <w:b/>
                <w:color w:val="FFFFFF" w:themeColor="background1"/>
              </w:rPr>
            </w:pPr>
            <w:r w:rsidRPr="00A12D7A">
              <w:rPr>
                <w:rFonts w:cs="Calibri"/>
                <w:b/>
                <w:color w:val="FFFFFF" w:themeColor="background1"/>
              </w:rPr>
              <w:t>Description du besoin</w:t>
            </w:r>
          </w:p>
        </w:tc>
        <w:tc>
          <w:tcPr>
            <w:tcW w:w="1507" w:type="dxa"/>
            <w:shd w:val="clear" w:color="auto" w:fill="44546A" w:themeFill="text2"/>
            <w:vAlign w:val="center"/>
          </w:tcPr>
          <w:p w14:paraId="47F2FA65" w14:textId="77777777" w:rsidR="00DE7D33" w:rsidRPr="00A12D7A" w:rsidRDefault="00AF76FC">
            <w:pPr>
              <w:jc w:val="center"/>
              <w:rPr>
                <w:rFonts w:cs="Calibri"/>
                <w:b/>
                <w:color w:val="FFFFFF" w:themeColor="background1"/>
              </w:rPr>
            </w:pPr>
            <w:r w:rsidRPr="00A12D7A">
              <w:rPr>
                <w:rFonts w:cs="Calibri"/>
                <w:b/>
                <w:color w:val="FFFFFF" w:themeColor="background1"/>
              </w:rPr>
              <w:t>Priorité</w:t>
            </w:r>
          </w:p>
        </w:tc>
      </w:tr>
      <w:tr w:rsidR="00DE7D33" w14:paraId="39F7C56B" w14:textId="77777777">
        <w:tc>
          <w:tcPr>
            <w:tcW w:w="993" w:type="dxa"/>
            <w:vAlign w:val="center"/>
          </w:tcPr>
          <w:p w14:paraId="00629C39" w14:textId="44BBA1CD" w:rsidR="00DE7D33" w:rsidRPr="00A12D7A" w:rsidRDefault="00AF76FC">
            <w:pPr>
              <w:jc w:val="center"/>
              <w:rPr>
                <w:rFonts w:cs="Open Sans"/>
              </w:rPr>
            </w:pPr>
            <w:r w:rsidRPr="00A12D7A">
              <w:rPr>
                <w:rFonts w:cs="Open Sans"/>
              </w:rPr>
              <w:t>2</w:t>
            </w:r>
            <w:r w:rsidR="00672756" w:rsidRPr="00A12D7A">
              <w:rPr>
                <w:rFonts w:cs="Open Sans"/>
              </w:rPr>
              <w:t>8</w:t>
            </w:r>
          </w:p>
          <w:p w14:paraId="620FE5D6" w14:textId="77777777" w:rsidR="00DE7D33" w:rsidRPr="00A12D7A" w:rsidRDefault="00DE7D33">
            <w:pPr>
              <w:jc w:val="center"/>
              <w:rPr>
                <w:rFonts w:cs="Open Sans"/>
              </w:rPr>
            </w:pPr>
          </w:p>
          <w:p w14:paraId="16F12640" w14:textId="77777777" w:rsidR="00DE7D33" w:rsidRPr="00A12D7A" w:rsidRDefault="00DE7D33">
            <w:pPr>
              <w:jc w:val="center"/>
              <w:rPr>
                <w:rFonts w:cs="Open Sans"/>
              </w:rPr>
            </w:pPr>
          </w:p>
          <w:p w14:paraId="3C552F81" w14:textId="6D3B0D70" w:rsidR="00DE7D33" w:rsidRPr="00A12D7A" w:rsidRDefault="00AF76FC">
            <w:pPr>
              <w:jc w:val="center"/>
              <w:rPr>
                <w:rFonts w:cs="Open Sans"/>
              </w:rPr>
            </w:pPr>
            <w:r w:rsidRPr="00A12D7A">
              <w:rPr>
                <w:rFonts w:cs="Open Sans"/>
              </w:rPr>
              <w:t>2</w:t>
            </w:r>
            <w:r w:rsidR="00672756" w:rsidRPr="00A12D7A">
              <w:rPr>
                <w:rFonts w:cs="Open Sans"/>
              </w:rPr>
              <w:t>9</w:t>
            </w:r>
          </w:p>
          <w:p w14:paraId="2B0C41EE" w14:textId="77777777" w:rsidR="00DE7D33" w:rsidRPr="00A12D7A" w:rsidRDefault="00DE7D33">
            <w:pPr>
              <w:jc w:val="center"/>
              <w:rPr>
                <w:rFonts w:cs="Open Sans"/>
              </w:rPr>
            </w:pPr>
          </w:p>
          <w:p w14:paraId="104A07AD" w14:textId="0D7F64F9" w:rsidR="00DE7D33" w:rsidRPr="00A12D7A" w:rsidRDefault="00672756">
            <w:pPr>
              <w:jc w:val="center"/>
              <w:rPr>
                <w:rFonts w:cs="Open Sans"/>
              </w:rPr>
            </w:pPr>
            <w:r w:rsidRPr="00A12D7A">
              <w:rPr>
                <w:rFonts w:cs="Open Sans"/>
              </w:rPr>
              <w:t>30</w:t>
            </w:r>
          </w:p>
          <w:p w14:paraId="031544E1" w14:textId="6B514B7E" w:rsidR="00DE7D33" w:rsidRPr="00A12D7A" w:rsidRDefault="00DE7D33">
            <w:pPr>
              <w:jc w:val="center"/>
              <w:rPr>
                <w:rFonts w:cs="Open Sans"/>
              </w:rPr>
            </w:pPr>
          </w:p>
          <w:p w14:paraId="28CA12F7" w14:textId="6B4660AC" w:rsidR="00672756" w:rsidRPr="00A12D7A" w:rsidRDefault="00672756">
            <w:pPr>
              <w:jc w:val="center"/>
              <w:rPr>
                <w:rFonts w:cs="Open Sans"/>
              </w:rPr>
            </w:pPr>
          </w:p>
          <w:p w14:paraId="05F7A99D" w14:textId="75663E89" w:rsidR="00672756" w:rsidRPr="00A12D7A" w:rsidRDefault="00672756">
            <w:pPr>
              <w:jc w:val="center"/>
              <w:rPr>
                <w:rFonts w:cs="Open Sans"/>
              </w:rPr>
            </w:pPr>
            <w:r w:rsidRPr="00A12D7A">
              <w:rPr>
                <w:rFonts w:cs="Open Sans"/>
              </w:rPr>
              <w:t>31</w:t>
            </w:r>
          </w:p>
          <w:p w14:paraId="620014B9" w14:textId="52312D8E" w:rsidR="00DE7D33" w:rsidRPr="00A12D7A" w:rsidRDefault="00DE7D33">
            <w:pPr>
              <w:jc w:val="center"/>
              <w:rPr>
                <w:rFonts w:cs="Open Sans"/>
              </w:rPr>
            </w:pPr>
          </w:p>
          <w:p w14:paraId="43AD885D" w14:textId="73552136" w:rsidR="00672756" w:rsidRPr="00A12D7A" w:rsidRDefault="00672756">
            <w:pPr>
              <w:jc w:val="center"/>
              <w:rPr>
                <w:rFonts w:cs="Open Sans"/>
              </w:rPr>
            </w:pPr>
          </w:p>
          <w:p w14:paraId="23E8151F" w14:textId="5BB2E0B2" w:rsidR="00672756" w:rsidRPr="00A12D7A" w:rsidRDefault="00672756">
            <w:pPr>
              <w:jc w:val="center"/>
              <w:rPr>
                <w:rFonts w:cs="Open Sans"/>
              </w:rPr>
            </w:pPr>
            <w:r w:rsidRPr="00A12D7A">
              <w:rPr>
                <w:rFonts w:cs="Open Sans"/>
              </w:rPr>
              <w:t>32</w:t>
            </w:r>
          </w:p>
          <w:p w14:paraId="7862E54D" w14:textId="0503C213" w:rsidR="00672756" w:rsidRPr="00A12D7A" w:rsidRDefault="00672756">
            <w:pPr>
              <w:jc w:val="center"/>
              <w:rPr>
                <w:rFonts w:cs="Open Sans"/>
              </w:rPr>
            </w:pPr>
          </w:p>
          <w:p w14:paraId="7C38F331" w14:textId="1EE3127B" w:rsidR="00672756" w:rsidRPr="00A12D7A" w:rsidRDefault="00672756">
            <w:pPr>
              <w:jc w:val="center"/>
              <w:rPr>
                <w:rFonts w:cs="Open Sans"/>
              </w:rPr>
            </w:pPr>
          </w:p>
          <w:p w14:paraId="0848CDBB" w14:textId="77777777" w:rsidR="00A12D7A" w:rsidRPr="00A12D7A" w:rsidRDefault="00A12D7A">
            <w:pPr>
              <w:jc w:val="center"/>
              <w:rPr>
                <w:rFonts w:cs="Open Sans"/>
              </w:rPr>
            </w:pPr>
          </w:p>
          <w:p w14:paraId="5945482C" w14:textId="4CC90035" w:rsidR="00672756" w:rsidRPr="00A12D7A" w:rsidRDefault="00672756">
            <w:pPr>
              <w:jc w:val="center"/>
              <w:rPr>
                <w:rFonts w:cs="Open Sans"/>
              </w:rPr>
            </w:pPr>
            <w:r w:rsidRPr="00A12D7A">
              <w:rPr>
                <w:rFonts w:cs="Open Sans"/>
              </w:rPr>
              <w:t>33</w:t>
            </w:r>
          </w:p>
          <w:p w14:paraId="681F4AB7" w14:textId="373439B8" w:rsidR="00672756" w:rsidRPr="00A12D7A" w:rsidRDefault="00672756">
            <w:pPr>
              <w:jc w:val="center"/>
              <w:rPr>
                <w:rFonts w:cs="Open Sans"/>
              </w:rPr>
            </w:pPr>
          </w:p>
          <w:p w14:paraId="69972161" w14:textId="6E05C418" w:rsidR="00672756" w:rsidRPr="00A12D7A" w:rsidRDefault="00672756">
            <w:pPr>
              <w:jc w:val="center"/>
              <w:rPr>
                <w:rFonts w:cs="Open Sans"/>
              </w:rPr>
            </w:pPr>
          </w:p>
          <w:p w14:paraId="50E3EF82" w14:textId="77777777" w:rsidR="00A12D7A" w:rsidRPr="00A12D7A" w:rsidRDefault="00A12D7A" w:rsidP="00A12D7A">
            <w:pPr>
              <w:jc w:val="center"/>
              <w:rPr>
                <w:rFonts w:cs="Open Sans"/>
              </w:rPr>
            </w:pPr>
            <w:r w:rsidRPr="00A12D7A">
              <w:rPr>
                <w:rFonts w:cs="Open Sans"/>
              </w:rPr>
              <w:t>34</w:t>
            </w:r>
          </w:p>
          <w:p w14:paraId="6E40BAF0" w14:textId="77777777" w:rsidR="00672756" w:rsidRPr="00A12D7A" w:rsidRDefault="00672756">
            <w:pPr>
              <w:jc w:val="center"/>
              <w:rPr>
                <w:rFonts w:cs="Open Sans"/>
              </w:rPr>
            </w:pPr>
          </w:p>
          <w:p w14:paraId="1C6BE6BB" w14:textId="53682D9C" w:rsidR="00A12D7A" w:rsidRPr="00A12D7A" w:rsidRDefault="00A12D7A">
            <w:pPr>
              <w:jc w:val="center"/>
              <w:rPr>
                <w:rFonts w:cs="Open Sans"/>
              </w:rPr>
            </w:pPr>
          </w:p>
          <w:p w14:paraId="3827E4C3" w14:textId="77777777" w:rsidR="00DE7D33" w:rsidRPr="00A12D7A" w:rsidRDefault="00DE7D33">
            <w:pPr>
              <w:jc w:val="center"/>
              <w:rPr>
                <w:rFonts w:cs="Open Sans"/>
              </w:rPr>
            </w:pPr>
          </w:p>
        </w:tc>
        <w:tc>
          <w:tcPr>
            <w:tcW w:w="8085" w:type="dxa"/>
          </w:tcPr>
          <w:p w14:paraId="6D7FD85D" w14:textId="014CF3A3" w:rsidR="00DE7D33" w:rsidRPr="00A12D7A" w:rsidRDefault="00AF76FC">
            <w:pPr>
              <w:rPr>
                <w:rFonts w:cs="Open Sans"/>
              </w:rPr>
            </w:pPr>
            <w:r w:rsidRPr="00A12D7A">
              <w:rPr>
                <w:rFonts w:cs="Open Sans"/>
              </w:rPr>
              <w:t>Existence d’un module de suivi des retraits en espèces, chèques et carte bancaire</w:t>
            </w:r>
          </w:p>
          <w:p w14:paraId="5C9C6B95" w14:textId="77777777" w:rsidR="00DE7D33" w:rsidRPr="00A12D7A" w:rsidRDefault="00DE7D33">
            <w:pPr>
              <w:rPr>
                <w:rFonts w:cs="Open Sans"/>
              </w:rPr>
            </w:pPr>
          </w:p>
          <w:p w14:paraId="77D82072" w14:textId="77777777" w:rsidR="00DE7D33" w:rsidRPr="00A12D7A" w:rsidRDefault="00AF76FC">
            <w:pPr>
              <w:rPr>
                <w:rFonts w:cs="Open Sans"/>
              </w:rPr>
            </w:pPr>
            <w:r w:rsidRPr="00A12D7A">
              <w:rPr>
                <w:rFonts w:cs="Open Sans"/>
              </w:rPr>
              <w:t>Inventaire des effets personnels (détenus ou non par le MJPM)</w:t>
            </w:r>
          </w:p>
          <w:p w14:paraId="3961B624" w14:textId="77777777" w:rsidR="00DE7D33" w:rsidRPr="00A12D7A" w:rsidRDefault="00DE7D33">
            <w:pPr>
              <w:rPr>
                <w:rFonts w:cs="Open Sans"/>
              </w:rPr>
            </w:pPr>
          </w:p>
          <w:p w14:paraId="74955F50" w14:textId="6E7A08B9" w:rsidR="00DE7D33" w:rsidRPr="00A12D7A" w:rsidRDefault="00AF76FC">
            <w:pPr>
              <w:rPr>
                <w:rFonts w:cs="Open Sans"/>
              </w:rPr>
            </w:pPr>
            <w:r w:rsidRPr="00A12D7A">
              <w:rPr>
                <w:rFonts w:cs="Open Sans"/>
              </w:rPr>
              <w:t>Gestion des mises au coffre</w:t>
            </w:r>
          </w:p>
          <w:p w14:paraId="5AADA441" w14:textId="528345FA" w:rsidR="00672756" w:rsidRPr="00A12D7A" w:rsidRDefault="00672756">
            <w:pPr>
              <w:rPr>
                <w:rFonts w:cs="Open Sans"/>
              </w:rPr>
            </w:pPr>
          </w:p>
          <w:p w14:paraId="11206509" w14:textId="22D0BC40" w:rsidR="00672756" w:rsidRPr="00A12D7A" w:rsidRDefault="00672756">
            <w:pPr>
              <w:rPr>
                <w:rFonts w:cs="Open Sans"/>
              </w:rPr>
            </w:pPr>
          </w:p>
          <w:p w14:paraId="4EFD696E" w14:textId="63D4C8B9" w:rsidR="00672756" w:rsidRPr="00A12D7A" w:rsidRDefault="00672756" w:rsidP="00672756">
            <w:pPr>
              <w:rPr>
                <w:rFonts w:cs="Open Sans"/>
              </w:rPr>
            </w:pPr>
            <w:r w:rsidRPr="00A12D7A">
              <w:rPr>
                <w:rFonts w:cs="Open Sans"/>
              </w:rPr>
              <w:t xml:space="preserve">Possibilité d’exporter en masse les données sous Excel pour chaque </w:t>
            </w:r>
            <w:r w:rsidR="00836B65">
              <w:rPr>
                <w:rFonts w:cs="Open Sans"/>
              </w:rPr>
              <w:t>MP</w:t>
            </w:r>
            <w:r w:rsidR="00836B65" w:rsidRPr="00A12D7A">
              <w:rPr>
                <w:rFonts w:cs="Open Sans"/>
              </w:rPr>
              <w:t xml:space="preserve"> </w:t>
            </w:r>
            <w:r w:rsidRPr="00A12D7A">
              <w:rPr>
                <w:rFonts w:cs="Open Sans"/>
              </w:rPr>
              <w:t>et/ou pour chaque MJPM</w:t>
            </w:r>
            <w:r w:rsidR="00836B65">
              <w:rPr>
                <w:rFonts w:cs="Open Sans"/>
              </w:rPr>
              <w:t>, et</w:t>
            </w:r>
            <w:r w:rsidRPr="00A12D7A">
              <w:rPr>
                <w:rFonts w:cs="Open Sans"/>
              </w:rPr>
              <w:t xml:space="preserve"> de contrôler les inventaires édités/signés/envoyés</w:t>
            </w:r>
          </w:p>
          <w:p w14:paraId="3CD29CA5" w14:textId="56875E67" w:rsidR="00672756" w:rsidRPr="00A12D7A" w:rsidRDefault="00672756">
            <w:pPr>
              <w:rPr>
                <w:rFonts w:cs="Open Sans"/>
              </w:rPr>
            </w:pPr>
          </w:p>
          <w:p w14:paraId="223D79D3" w14:textId="2B77566A" w:rsidR="00672756" w:rsidRPr="00A12D7A" w:rsidRDefault="00672756">
            <w:pPr>
              <w:rPr>
                <w:rFonts w:cs="Open Sans"/>
              </w:rPr>
            </w:pPr>
          </w:p>
          <w:p w14:paraId="28F1EA21" w14:textId="1F1E391C" w:rsidR="00672756" w:rsidRPr="00A12D7A" w:rsidRDefault="00672756" w:rsidP="00672756">
            <w:pPr>
              <w:rPr>
                <w:color w:val="1F4E79"/>
              </w:rPr>
            </w:pPr>
            <w:r w:rsidRPr="00A12D7A">
              <w:rPr>
                <w:rFonts w:cs="Open Sans"/>
              </w:rPr>
              <w:t>Enregistrement d’un bien immobilier / mobilier de valeur / coffre</w:t>
            </w:r>
          </w:p>
          <w:p w14:paraId="6581AC54" w14:textId="3ABD0575" w:rsidR="00672756" w:rsidRPr="00A12D7A" w:rsidRDefault="00672756" w:rsidP="00672756">
            <w:pPr>
              <w:rPr>
                <w:color w:val="1F4E79"/>
              </w:rPr>
            </w:pPr>
          </w:p>
          <w:p w14:paraId="00872569" w14:textId="105C7425" w:rsidR="00672756" w:rsidRPr="00A12D7A" w:rsidRDefault="00672756" w:rsidP="00672756">
            <w:pPr>
              <w:rPr>
                <w:rFonts w:cs="Open Sans"/>
              </w:rPr>
            </w:pPr>
          </w:p>
          <w:p w14:paraId="4E7E892D" w14:textId="77777777" w:rsidR="00672756" w:rsidRPr="002A0168" w:rsidRDefault="00672756" w:rsidP="00672756">
            <w:pPr>
              <w:pStyle w:val="gmail-msolistparagraph"/>
              <w:spacing w:beforeAutospacing="0" w:after="0" w:afterAutospacing="0" w:line="252" w:lineRule="auto"/>
              <w:rPr>
                <w:rFonts w:ascii="Century Gothic" w:eastAsia="Times New Roman" w:hAnsi="Century Gothic" w:cs="Open Sans"/>
                <w:sz w:val="20"/>
                <w:szCs w:val="20"/>
                <w:lang w:eastAsia="ar-SA"/>
              </w:rPr>
            </w:pPr>
            <w:r w:rsidRPr="002A0168">
              <w:rPr>
                <w:rFonts w:ascii="Century Gothic" w:eastAsia="Times New Roman" w:hAnsi="Century Gothic" w:cs="Open Sans"/>
                <w:sz w:val="20"/>
                <w:szCs w:val="20"/>
                <w:lang w:eastAsia="ar-SA"/>
              </w:rPr>
              <w:t>Enregistrement, suivi et contrôle des actes notariés (Vente/Achat/donation/Succession) pour chaque MJPM et pour chaque majeur protégé ou en masse</w:t>
            </w:r>
          </w:p>
          <w:p w14:paraId="45E071E7" w14:textId="77777777" w:rsidR="00672756" w:rsidRPr="00A12D7A" w:rsidRDefault="00672756" w:rsidP="00672756">
            <w:pPr>
              <w:rPr>
                <w:rFonts w:cs="Open Sans"/>
              </w:rPr>
            </w:pPr>
          </w:p>
          <w:p w14:paraId="3C72D813" w14:textId="77777777" w:rsidR="00672756" w:rsidRPr="002A0168" w:rsidRDefault="00672756" w:rsidP="00672756">
            <w:pPr>
              <w:pStyle w:val="gmail-msolistparagraph"/>
              <w:spacing w:beforeAutospacing="0" w:after="0" w:afterAutospacing="0" w:line="252" w:lineRule="auto"/>
              <w:rPr>
                <w:rFonts w:ascii="Century Gothic" w:eastAsia="Times New Roman" w:hAnsi="Century Gothic" w:cs="Open Sans"/>
                <w:sz w:val="20"/>
                <w:szCs w:val="20"/>
                <w:lang w:eastAsia="ar-SA"/>
              </w:rPr>
            </w:pPr>
            <w:r w:rsidRPr="002A0168">
              <w:rPr>
                <w:rFonts w:ascii="Century Gothic" w:eastAsia="Times New Roman" w:hAnsi="Century Gothic" w:cs="Open Sans"/>
                <w:sz w:val="20"/>
                <w:szCs w:val="20"/>
                <w:lang w:eastAsia="ar-SA"/>
              </w:rPr>
              <w:t>Possibilité de rattacher des documents (estimations, actes de vente, ordonnance de vente…) au bien concerné directement dans le logiciel</w:t>
            </w:r>
          </w:p>
          <w:p w14:paraId="1C3AF448" w14:textId="77777777" w:rsidR="00672756" w:rsidRPr="00A12D7A" w:rsidRDefault="00672756">
            <w:pPr>
              <w:rPr>
                <w:rFonts w:cs="Open Sans"/>
              </w:rPr>
            </w:pPr>
          </w:p>
          <w:p w14:paraId="217670E8" w14:textId="77777777" w:rsidR="00DE7D33" w:rsidRPr="00A12D7A" w:rsidRDefault="00DE7D33">
            <w:pPr>
              <w:rPr>
                <w:rFonts w:cs="Open Sans"/>
              </w:rPr>
            </w:pPr>
          </w:p>
        </w:tc>
        <w:tc>
          <w:tcPr>
            <w:tcW w:w="1517" w:type="dxa"/>
            <w:gridSpan w:val="2"/>
            <w:vAlign w:val="center"/>
          </w:tcPr>
          <w:p w14:paraId="57D63D09" w14:textId="75253EF0" w:rsidR="00DE7D33" w:rsidRPr="00A12D7A" w:rsidRDefault="008C764D">
            <w:pPr>
              <w:jc w:val="center"/>
              <w:rPr>
                <w:rFonts w:cs="Calibri"/>
              </w:rPr>
            </w:pPr>
            <w:r>
              <w:rPr>
                <w:rFonts w:cs="Calibri"/>
              </w:rPr>
              <w:t>Souhaité</w:t>
            </w:r>
          </w:p>
          <w:p w14:paraId="415DED95" w14:textId="20BA858E" w:rsidR="00672756" w:rsidRPr="00A12D7A" w:rsidRDefault="00672756">
            <w:pPr>
              <w:jc w:val="center"/>
              <w:rPr>
                <w:rFonts w:cs="Calibri"/>
              </w:rPr>
            </w:pPr>
          </w:p>
          <w:p w14:paraId="2EA25BCC" w14:textId="77777777" w:rsidR="00672756" w:rsidRPr="00A12D7A" w:rsidRDefault="00672756">
            <w:pPr>
              <w:jc w:val="center"/>
              <w:rPr>
                <w:rFonts w:cs="Calibri"/>
              </w:rPr>
            </w:pPr>
          </w:p>
          <w:p w14:paraId="61FA8BF9" w14:textId="30EC864F" w:rsidR="00DE7D33" w:rsidRPr="00A12D7A" w:rsidRDefault="00836B65">
            <w:pPr>
              <w:jc w:val="center"/>
              <w:rPr>
                <w:rFonts w:cs="Calibri"/>
              </w:rPr>
            </w:pPr>
            <w:r>
              <w:rPr>
                <w:rFonts w:cs="Calibri"/>
              </w:rPr>
              <w:t>Souhaité</w:t>
            </w:r>
          </w:p>
          <w:p w14:paraId="63D8BEE0" w14:textId="77777777" w:rsidR="00DE7D33" w:rsidRPr="00A12D7A" w:rsidRDefault="00DE7D33">
            <w:pPr>
              <w:jc w:val="center"/>
              <w:rPr>
                <w:rFonts w:cs="Calibri"/>
              </w:rPr>
            </w:pPr>
          </w:p>
          <w:p w14:paraId="0D1F750A" w14:textId="26511362" w:rsidR="00DE7D33" w:rsidRPr="00A12D7A" w:rsidRDefault="00AF76FC">
            <w:pPr>
              <w:jc w:val="center"/>
              <w:rPr>
                <w:rFonts w:cs="Calibri"/>
              </w:rPr>
            </w:pPr>
            <w:r w:rsidRPr="00A12D7A">
              <w:rPr>
                <w:rFonts w:cs="Calibri"/>
              </w:rPr>
              <w:t>Souhaité</w:t>
            </w:r>
          </w:p>
          <w:p w14:paraId="0F615A0A" w14:textId="24C7F765" w:rsidR="00672756" w:rsidRPr="00A12D7A" w:rsidRDefault="00672756">
            <w:pPr>
              <w:jc w:val="center"/>
              <w:rPr>
                <w:rFonts w:cs="Calibri"/>
              </w:rPr>
            </w:pPr>
          </w:p>
          <w:p w14:paraId="415E229C" w14:textId="1382392E" w:rsidR="00672756" w:rsidRPr="00A12D7A" w:rsidRDefault="00672756">
            <w:pPr>
              <w:jc w:val="center"/>
              <w:rPr>
                <w:rFonts w:cs="Calibri"/>
              </w:rPr>
            </w:pPr>
            <w:r w:rsidRPr="00A12D7A">
              <w:rPr>
                <w:rFonts w:cs="Calibri"/>
              </w:rPr>
              <w:t>Obligatoire</w:t>
            </w:r>
          </w:p>
          <w:p w14:paraId="05D8665E" w14:textId="59DBD0A8" w:rsidR="00672756" w:rsidRPr="00A12D7A" w:rsidRDefault="00672756">
            <w:pPr>
              <w:jc w:val="center"/>
              <w:rPr>
                <w:rFonts w:cs="Calibri"/>
              </w:rPr>
            </w:pPr>
          </w:p>
          <w:p w14:paraId="60E092D3" w14:textId="0A3CE393" w:rsidR="00672756" w:rsidRPr="00A12D7A" w:rsidRDefault="00672756">
            <w:pPr>
              <w:jc w:val="center"/>
              <w:rPr>
                <w:rFonts w:cs="Calibri"/>
              </w:rPr>
            </w:pPr>
          </w:p>
          <w:p w14:paraId="5CF3303B" w14:textId="77777777" w:rsidR="00672756" w:rsidRPr="00A12D7A" w:rsidRDefault="00672756">
            <w:pPr>
              <w:jc w:val="center"/>
              <w:rPr>
                <w:rFonts w:cs="Calibri"/>
              </w:rPr>
            </w:pPr>
          </w:p>
          <w:p w14:paraId="5E144EDE" w14:textId="67617084" w:rsidR="00672756" w:rsidRPr="00A12D7A" w:rsidRDefault="00672756">
            <w:pPr>
              <w:jc w:val="center"/>
              <w:rPr>
                <w:rFonts w:cs="Calibri"/>
              </w:rPr>
            </w:pPr>
            <w:r w:rsidRPr="00A12D7A">
              <w:rPr>
                <w:rFonts w:cs="Calibri"/>
              </w:rPr>
              <w:t>Obligatoire</w:t>
            </w:r>
          </w:p>
          <w:p w14:paraId="20266ABF" w14:textId="100E9C09" w:rsidR="00672756" w:rsidRPr="00A12D7A" w:rsidRDefault="00672756">
            <w:pPr>
              <w:jc w:val="center"/>
              <w:rPr>
                <w:rFonts w:cs="Calibri"/>
              </w:rPr>
            </w:pPr>
          </w:p>
          <w:p w14:paraId="1B84B467" w14:textId="4D09908F" w:rsidR="00672756" w:rsidRPr="00A12D7A" w:rsidRDefault="00672756">
            <w:pPr>
              <w:jc w:val="center"/>
              <w:rPr>
                <w:rFonts w:cs="Calibri"/>
              </w:rPr>
            </w:pPr>
          </w:p>
          <w:p w14:paraId="02FBA02F" w14:textId="77777777" w:rsidR="00672756" w:rsidRPr="00A12D7A" w:rsidRDefault="00672756">
            <w:pPr>
              <w:jc w:val="center"/>
              <w:rPr>
                <w:rFonts w:cs="Calibri"/>
              </w:rPr>
            </w:pPr>
          </w:p>
          <w:p w14:paraId="4D5A61DA" w14:textId="7CE947C2" w:rsidR="00672756" w:rsidRPr="00A12D7A" w:rsidRDefault="006B1CB7">
            <w:pPr>
              <w:jc w:val="center"/>
              <w:rPr>
                <w:rFonts w:cs="Calibri"/>
              </w:rPr>
            </w:pPr>
            <w:r>
              <w:rPr>
                <w:rFonts w:cs="Calibri"/>
              </w:rPr>
              <w:t>Souhaité</w:t>
            </w:r>
          </w:p>
          <w:p w14:paraId="38CE4D15" w14:textId="7C9668D6" w:rsidR="00A12D7A" w:rsidRPr="00A12D7A" w:rsidRDefault="00A12D7A">
            <w:pPr>
              <w:jc w:val="center"/>
              <w:rPr>
                <w:rFonts w:cs="Calibri"/>
              </w:rPr>
            </w:pPr>
          </w:p>
          <w:p w14:paraId="3140CA49" w14:textId="77777777" w:rsidR="00A12D7A" w:rsidRPr="00A12D7A" w:rsidRDefault="00A12D7A">
            <w:pPr>
              <w:jc w:val="center"/>
              <w:rPr>
                <w:rFonts w:cs="Calibri"/>
              </w:rPr>
            </w:pPr>
          </w:p>
          <w:p w14:paraId="0BB6BDA7" w14:textId="77777777" w:rsidR="00A12D7A" w:rsidRPr="00A12D7A" w:rsidRDefault="00A12D7A" w:rsidP="00A12D7A">
            <w:pPr>
              <w:jc w:val="center"/>
              <w:rPr>
                <w:rFonts w:cs="Calibri"/>
              </w:rPr>
            </w:pPr>
            <w:r w:rsidRPr="00A12D7A">
              <w:rPr>
                <w:rFonts w:cs="Calibri"/>
              </w:rPr>
              <w:t>Souhaité</w:t>
            </w:r>
          </w:p>
          <w:p w14:paraId="10A3A80C" w14:textId="71729D90" w:rsidR="00672756" w:rsidRPr="00A12D7A" w:rsidRDefault="00672756">
            <w:pPr>
              <w:jc w:val="center"/>
              <w:rPr>
                <w:rFonts w:cs="Calibri"/>
              </w:rPr>
            </w:pPr>
          </w:p>
          <w:p w14:paraId="34C66404" w14:textId="77777777" w:rsidR="00DE7D33" w:rsidRPr="00A12D7A" w:rsidRDefault="00DE7D33" w:rsidP="00A12D7A">
            <w:pPr>
              <w:jc w:val="center"/>
              <w:rPr>
                <w:rFonts w:cs="Calibri"/>
              </w:rPr>
            </w:pPr>
          </w:p>
        </w:tc>
      </w:tr>
    </w:tbl>
    <w:p w14:paraId="22115C0B" w14:textId="6BAA5CA4" w:rsidR="00A12D7A" w:rsidRDefault="00A12D7A">
      <w:pPr>
        <w:rPr>
          <w:rFonts w:cs="Open Sans"/>
        </w:rPr>
      </w:pPr>
    </w:p>
    <w:p w14:paraId="01B0EC61" w14:textId="7B68EED2" w:rsidR="007B41AC" w:rsidRDefault="007B41AC">
      <w:pPr>
        <w:tabs>
          <w:tab w:val="clear" w:pos="360"/>
        </w:tabs>
        <w:suppressAutoHyphens w:val="0"/>
        <w:spacing w:after="0"/>
        <w:jc w:val="left"/>
        <w:rPr>
          <w:rFonts w:cs="Open Sans"/>
        </w:rPr>
      </w:pPr>
      <w:r>
        <w:rPr>
          <w:rFonts w:cs="Open Sans"/>
        </w:rPr>
        <w:br w:type="page"/>
      </w:r>
    </w:p>
    <w:p w14:paraId="740671C3" w14:textId="77777777" w:rsidR="00DE7D33" w:rsidRPr="00894960" w:rsidRDefault="00AF76FC">
      <w:pPr>
        <w:pStyle w:val="Titre2"/>
        <w:numPr>
          <w:ilvl w:val="1"/>
          <w:numId w:val="27"/>
        </w:numPr>
      </w:pPr>
      <w:bookmarkStart w:id="33" w:name="_Toc198289386"/>
      <w:r w:rsidRPr="00894960">
        <w:lastRenderedPageBreak/>
        <w:t xml:space="preserve"> </w:t>
      </w:r>
      <w:r w:rsidRPr="00894960">
        <w:tab/>
      </w:r>
      <w:bookmarkStart w:id="34" w:name="_Toc207873116"/>
      <w:r w:rsidRPr="00894960">
        <w:t>Formation</w:t>
      </w:r>
      <w:bookmarkEnd w:id="34"/>
    </w:p>
    <w:p w14:paraId="364734CF" w14:textId="77777777" w:rsidR="00DE7D33" w:rsidRPr="00894960" w:rsidRDefault="00DE7D33">
      <w:pPr>
        <w:rPr>
          <w:rFonts w:cs="Open Sans"/>
        </w:rPr>
      </w:pPr>
    </w:p>
    <w:p w14:paraId="64C1C37C" w14:textId="77777777" w:rsidR="00DE7D33" w:rsidRPr="00894960" w:rsidRDefault="00AF76FC">
      <w:pPr>
        <w:spacing w:before="180"/>
        <w:ind w:firstLine="426"/>
        <w:rPr>
          <w:b/>
          <w:bCs/>
          <w:color w:val="000000" w:themeColor="text1"/>
        </w:rPr>
      </w:pPr>
      <w:r w:rsidRPr="00894960">
        <w:rPr>
          <w:b/>
          <w:bCs/>
          <w:color w:val="000000" w:themeColor="text1"/>
        </w:rPr>
        <w:t>Contexte</w:t>
      </w:r>
    </w:p>
    <w:p w14:paraId="78756787" w14:textId="77777777" w:rsidR="00DE7D33" w:rsidRPr="00894960" w:rsidRDefault="00DE7D33">
      <w:pPr>
        <w:rPr>
          <w:rFonts w:cs="Open Sans"/>
        </w:rPr>
      </w:pPr>
    </w:p>
    <w:p w14:paraId="4B118D12" w14:textId="0F04D4C3" w:rsidR="00DE7D33" w:rsidRDefault="00AF76FC">
      <w:pPr>
        <w:rPr>
          <w:rFonts w:cs="Open Sans"/>
        </w:rPr>
      </w:pPr>
      <w:r w:rsidRPr="00894960">
        <w:rPr>
          <w:rFonts w:cs="Open Sans"/>
        </w:rPr>
        <w:t>Il est indispensable que toute personne habilitée au logiciel soit pleinement formée à l’utilisation de celui-ci car il constitue leur outil de travail principal.</w:t>
      </w:r>
    </w:p>
    <w:p w14:paraId="6886F303" w14:textId="77777777" w:rsidR="00A12D7A" w:rsidRDefault="00A12D7A">
      <w:pPr>
        <w:rPr>
          <w:rFonts w:cs="Open Sans"/>
        </w:rPr>
      </w:pPr>
    </w:p>
    <w:p w14:paraId="7B5DBC15" w14:textId="77777777" w:rsidR="00DE7D33" w:rsidRDefault="00AF76FC">
      <w:pPr>
        <w:spacing w:before="180"/>
        <w:ind w:firstLine="426"/>
        <w:rPr>
          <w:b/>
          <w:bCs/>
          <w:color w:val="000000" w:themeColor="text1"/>
        </w:rPr>
      </w:pPr>
      <w:r>
        <w:rPr>
          <w:b/>
          <w:bCs/>
          <w:color w:val="000000" w:themeColor="text1"/>
        </w:rPr>
        <w:t>Besoins</w:t>
      </w:r>
    </w:p>
    <w:p w14:paraId="56057BF2" w14:textId="77777777" w:rsidR="00DE7D33" w:rsidRDefault="00DE7D33">
      <w:pPr>
        <w:rPr>
          <w:rFonts w:cs="Open Sans"/>
        </w:rPr>
      </w:pPr>
    </w:p>
    <w:tbl>
      <w:tblPr>
        <w:tblW w:w="10595" w:type="dxa"/>
        <w:tblInd w:w="-431" w:type="dxa"/>
        <w:tblLayout w:type="fixed"/>
        <w:tblLook w:val="04A0" w:firstRow="1" w:lastRow="0" w:firstColumn="1" w:lastColumn="0" w:noHBand="0" w:noVBand="1"/>
      </w:tblPr>
      <w:tblGrid>
        <w:gridCol w:w="993"/>
        <w:gridCol w:w="7797"/>
        <w:gridCol w:w="1795"/>
        <w:gridCol w:w="10"/>
      </w:tblGrid>
      <w:tr w:rsidR="00DE7D33" w14:paraId="2E1D23D0" w14:textId="77777777">
        <w:trPr>
          <w:gridAfter w:val="1"/>
          <w:wAfter w:w="10" w:type="dxa"/>
        </w:trPr>
        <w:tc>
          <w:tcPr>
            <w:tcW w:w="993" w:type="dxa"/>
            <w:shd w:val="clear" w:color="auto" w:fill="44546A" w:themeFill="text2"/>
            <w:vAlign w:val="center"/>
          </w:tcPr>
          <w:p w14:paraId="2B70D8BE" w14:textId="77777777" w:rsidR="00DE7D33" w:rsidRDefault="00AF76FC">
            <w:pPr>
              <w:jc w:val="center"/>
              <w:rPr>
                <w:rFonts w:cs="Calibri"/>
                <w:b/>
                <w:color w:val="FFFFFF" w:themeColor="background1"/>
              </w:rPr>
            </w:pPr>
            <w:r>
              <w:rPr>
                <w:rFonts w:cs="Calibri"/>
                <w:b/>
                <w:color w:val="FFFFFF" w:themeColor="background1"/>
              </w:rPr>
              <w:t>N° du besoin</w:t>
            </w:r>
          </w:p>
        </w:tc>
        <w:tc>
          <w:tcPr>
            <w:tcW w:w="7797" w:type="dxa"/>
            <w:shd w:val="clear" w:color="auto" w:fill="44546A" w:themeFill="text2"/>
            <w:vAlign w:val="center"/>
          </w:tcPr>
          <w:p w14:paraId="2337C518" w14:textId="77777777" w:rsidR="00DE7D33" w:rsidRDefault="00AF76FC">
            <w:pPr>
              <w:jc w:val="center"/>
              <w:rPr>
                <w:rFonts w:cs="Calibri"/>
                <w:b/>
                <w:color w:val="FFFFFF" w:themeColor="background1"/>
              </w:rPr>
            </w:pPr>
            <w:r>
              <w:rPr>
                <w:rFonts w:cs="Calibri"/>
                <w:b/>
                <w:color w:val="FFFFFF" w:themeColor="background1"/>
              </w:rPr>
              <w:t>Description du besoin</w:t>
            </w:r>
          </w:p>
        </w:tc>
        <w:tc>
          <w:tcPr>
            <w:tcW w:w="1795" w:type="dxa"/>
            <w:shd w:val="clear" w:color="auto" w:fill="44546A" w:themeFill="text2"/>
            <w:vAlign w:val="center"/>
          </w:tcPr>
          <w:p w14:paraId="2D90FBEB" w14:textId="77777777" w:rsidR="00DE7D33" w:rsidRDefault="00AF76FC">
            <w:pPr>
              <w:jc w:val="center"/>
              <w:rPr>
                <w:rFonts w:cs="Calibri"/>
                <w:b/>
                <w:color w:val="FFFFFF" w:themeColor="background1"/>
              </w:rPr>
            </w:pPr>
            <w:r>
              <w:rPr>
                <w:rFonts w:cs="Calibri"/>
                <w:b/>
                <w:color w:val="FFFFFF" w:themeColor="background1"/>
              </w:rPr>
              <w:t>Priorité</w:t>
            </w:r>
          </w:p>
        </w:tc>
      </w:tr>
      <w:tr w:rsidR="00DE7D33" w:rsidRPr="00FC1312" w14:paraId="36940861" w14:textId="77777777">
        <w:tc>
          <w:tcPr>
            <w:tcW w:w="993" w:type="dxa"/>
            <w:vAlign w:val="center"/>
          </w:tcPr>
          <w:p w14:paraId="2EF3BA4E" w14:textId="50A37031" w:rsidR="00DE7D33" w:rsidRPr="00FC1312" w:rsidRDefault="00AF76FC">
            <w:pPr>
              <w:jc w:val="center"/>
              <w:rPr>
                <w:rFonts w:cs="Open Sans"/>
              </w:rPr>
            </w:pPr>
            <w:r w:rsidRPr="00FC1312">
              <w:rPr>
                <w:rFonts w:cs="Open Sans"/>
              </w:rPr>
              <w:t>3</w:t>
            </w:r>
            <w:r w:rsidR="004464D6" w:rsidRPr="00FC1312">
              <w:rPr>
                <w:rFonts w:cs="Open Sans"/>
              </w:rPr>
              <w:t>5</w:t>
            </w:r>
          </w:p>
          <w:p w14:paraId="266A7942" w14:textId="663C69D3" w:rsidR="004464D6" w:rsidRDefault="004464D6">
            <w:pPr>
              <w:jc w:val="center"/>
              <w:rPr>
                <w:rFonts w:cs="Open Sans"/>
              </w:rPr>
            </w:pPr>
          </w:p>
          <w:p w14:paraId="36B4A296" w14:textId="77777777" w:rsidR="00894960" w:rsidRPr="00FC1312" w:rsidRDefault="00894960">
            <w:pPr>
              <w:jc w:val="center"/>
              <w:rPr>
                <w:rFonts w:cs="Open Sans"/>
              </w:rPr>
            </w:pPr>
          </w:p>
          <w:p w14:paraId="020FDED4" w14:textId="2506B5FD" w:rsidR="004464D6" w:rsidRPr="00FC1312" w:rsidRDefault="004464D6">
            <w:pPr>
              <w:jc w:val="center"/>
              <w:rPr>
                <w:rFonts w:cs="Open Sans"/>
              </w:rPr>
            </w:pPr>
            <w:r w:rsidRPr="00FC1312">
              <w:rPr>
                <w:rFonts w:cs="Open Sans"/>
              </w:rPr>
              <w:t>36</w:t>
            </w:r>
          </w:p>
          <w:p w14:paraId="0C6CAE33" w14:textId="07C76DBD" w:rsidR="004464D6" w:rsidRPr="00FC1312" w:rsidRDefault="004464D6">
            <w:pPr>
              <w:jc w:val="center"/>
              <w:rPr>
                <w:rFonts w:cs="Open Sans"/>
              </w:rPr>
            </w:pPr>
          </w:p>
          <w:p w14:paraId="08C9AB5A" w14:textId="6F52AFDB" w:rsidR="004464D6" w:rsidRPr="00FC1312" w:rsidRDefault="004464D6">
            <w:pPr>
              <w:jc w:val="center"/>
              <w:rPr>
                <w:rFonts w:cs="Open Sans"/>
              </w:rPr>
            </w:pPr>
          </w:p>
          <w:p w14:paraId="625BF502" w14:textId="77777777" w:rsidR="00FC1312" w:rsidRPr="00FC1312" w:rsidRDefault="00FC1312">
            <w:pPr>
              <w:jc w:val="center"/>
              <w:rPr>
                <w:rFonts w:cs="Open Sans"/>
              </w:rPr>
            </w:pPr>
          </w:p>
          <w:p w14:paraId="3791C289" w14:textId="77777777" w:rsidR="004464D6" w:rsidRPr="00FC1312" w:rsidRDefault="004464D6">
            <w:pPr>
              <w:jc w:val="center"/>
              <w:rPr>
                <w:rFonts w:cs="Open Sans"/>
              </w:rPr>
            </w:pPr>
            <w:r w:rsidRPr="00FC1312">
              <w:rPr>
                <w:rFonts w:cs="Open Sans"/>
              </w:rPr>
              <w:t>37</w:t>
            </w:r>
          </w:p>
          <w:p w14:paraId="2A78E496" w14:textId="1B76BC58" w:rsidR="004464D6" w:rsidRPr="00FC1312" w:rsidRDefault="004464D6">
            <w:pPr>
              <w:jc w:val="center"/>
              <w:rPr>
                <w:rFonts w:cs="Open Sans"/>
              </w:rPr>
            </w:pPr>
          </w:p>
          <w:p w14:paraId="352442ED" w14:textId="475E2D58" w:rsidR="00FC1312" w:rsidRDefault="00FC1312">
            <w:pPr>
              <w:jc w:val="center"/>
              <w:rPr>
                <w:rFonts w:cs="Open Sans"/>
              </w:rPr>
            </w:pPr>
          </w:p>
          <w:p w14:paraId="02FE7039" w14:textId="77777777" w:rsidR="00FC1312" w:rsidRPr="00FC1312" w:rsidRDefault="00FC1312">
            <w:pPr>
              <w:jc w:val="center"/>
              <w:rPr>
                <w:rFonts w:cs="Open Sans"/>
              </w:rPr>
            </w:pPr>
          </w:p>
          <w:p w14:paraId="4A74C0DC" w14:textId="5E884AA3" w:rsidR="004464D6" w:rsidRPr="00FC1312" w:rsidRDefault="005929FC">
            <w:pPr>
              <w:jc w:val="center"/>
              <w:rPr>
                <w:rFonts w:cs="Open Sans"/>
              </w:rPr>
            </w:pPr>
            <w:r w:rsidRPr="00FC1312">
              <w:rPr>
                <w:rFonts w:cs="Open Sans"/>
              </w:rPr>
              <w:t>38</w:t>
            </w:r>
          </w:p>
          <w:p w14:paraId="2FB2B257" w14:textId="757081C1" w:rsidR="004464D6" w:rsidRPr="00FC1312" w:rsidRDefault="004464D6">
            <w:pPr>
              <w:jc w:val="center"/>
              <w:rPr>
                <w:rFonts w:cs="Open Sans"/>
              </w:rPr>
            </w:pPr>
          </w:p>
          <w:p w14:paraId="782EB442" w14:textId="32C63E97" w:rsidR="004464D6" w:rsidRPr="00FC1312" w:rsidRDefault="004464D6">
            <w:pPr>
              <w:jc w:val="center"/>
              <w:rPr>
                <w:rFonts w:cs="Open Sans"/>
              </w:rPr>
            </w:pPr>
          </w:p>
          <w:p w14:paraId="6A8E84F9" w14:textId="77777777" w:rsidR="00FC1312" w:rsidRPr="00FC1312" w:rsidRDefault="00FC1312">
            <w:pPr>
              <w:jc w:val="center"/>
              <w:rPr>
                <w:rFonts w:cs="Open Sans"/>
              </w:rPr>
            </w:pPr>
          </w:p>
          <w:p w14:paraId="623F706B" w14:textId="771EFB3A" w:rsidR="004464D6" w:rsidRDefault="00307614">
            <w:pPr>
              <w:jc w:val="center"/>
              <w:rPr>
                <w:rFonts w:cs="Open Sans"/>
              </w:rPr>
            </w:pPr>
            <w:r w:rsidRPr="00FC1312">
              <w:rPr>
                <w:rFonts w:cs="Open Sans"/>
              </w:rPr>
              <w:t>39</w:t>
            </w:r>
          </w:p>
          <w:p w14:paraId="7A98DE65" w14:textId="5598D27C" w:rsidR="00FC1312" w:rsidRDefault="00FC1312">
            <w:pPr>
              <w:jc w:val="center"/>
              <w:rPr>
                <w:rFonts w:cs="Open Sans"/>
              </w:rPr>
            </w:pPr>
          </w:p>
          <w:p w14:paraId="62CFBA62" w14:textId="562E2B8D" w:rsidR="00FC1312" w:rsidRDefault="00FC1312">
            <w:pPr>
              <w:jc w:val="center"/>
              <w:rPr>
                <w:rFonts w:cs="Open Sans"/>
              </w:rPr>
            </w:pPr>
          </w:p>
          <w:p w14:paraId="444993EB" w14:textId="77777777" w:rsidR="00FC1312" w:rsidRPr="00FC1312" w:rsidRDefault="00FC1312">
            <w:pPr>
              <w:jc w:val="center"/>
              <w:rPr>
                <w:rFonts w:cs="Open Sans"/>
              </w:rPr>
            </w:pPr>
          </w:p>
          <w:p w14:paraId="1D2FB30F" w14:textId="77777777" w:rsidR="00DE7D33" w:rsidRPr="00FC1312" w:rsidRDefault="00DE7D33" w:rsidP="00FC1312">
            <w:pPr>
              <w:jc w:val="center"/>
              <w:rPr>
                <w:rFonts w:cs="Calibri"/>
                <w:b/>
                <w:bCs/>
              </w:rPr>
            </w:pPr>
          </w:p>
        </w:tc>
        <w:tc>
          <w:tcPr>
            <w:tcW w:w="7797" w:type="dxa"/>
          </w:tcPr>
          <w:p w14:paraId="49F4F9DA" w14:textId="77777777" w:rsidR="00DE7D33" w:rsidRPr="009E6555" w:rsidRDefault="00AF76FC" w:rsidP="00FC1312">
            <w:pPr>
              <w:pStyle w:val="gmail-msolistparagraph"/>
              <w:spacing w:beforeAutospacing="0" w:after="0" w:afterAutospacing="0" w:line="252" w:lineRule="auto"/>
              <w:rPr>
                <w:rFonts w:ascii="Arial" w:eastAsia="Times New Roman" w:hAnsi="Arial" w:cs="Arial"/>
                <w:sz w:val="20"/>
                <w:szCs w:val="20"/>
                <w:lang w:eastAsia="ar-SA"/>
              </w:rPr>
            </w:pPr>
            <w:r w:rsidRPr="009E6555">
              <w:rPr>
                <w:rFonts w:ascii="Arial" w:eastAsia="Times New Roman" w:hAnsi="Arial" w:cs="Arial"/>
                <w:sz w:val="20"/>
                <w:szCs w:val="20"/>
                <w:lang w:eastAsia="ar-SA"/>
              </w:rPr>
              <w:t>Formation approfondie de chaque utilisateur avant le changement de logiciel</w:t>
            </w:r>
          </w:p>
          <w:p w14:paraId="5621EAE6" w14:textId="77777777" w:rsidR="00DE7D33" w:rsidRPr="009E6555" w:rsidRDefault="00DE7D33" w:rsidP="00FC1312">
            <w:pPr>
              <w:pStyle w:val="gmail-msolistparagraph"/>
              <w:spacing w:beforeAutospacing="0" w:after="0" w:afterAutospacing="0" w:line="252" w:lineRule="auto"/>
              <w:rPr>
                <w:rFonts w:ascii="Arial" w:eastAsia="Times New Roman" w:hAnsi="Arial" w:cs="Arial"/>
                <w:sz w:val="20"/>
                <w:szCs w:val="20"/>
                <w:lang w:eastAsia="ar-SA"/>
              </w:rPr>
            </w:pPr>
          </w:p>
          <w:p w14:paraId="4241F507" w14:textId="2918D0DB" w:rsidR="00DE7D33" w:rsidRPr="009E6555" w:rsidRDefault="00AF76FC" w:rsidP="00FC1312">
            <w:pPr>
              <w:pStyle w:val="gmail-msolistparagraph"/>
              <w:spacing w:beforeAutospacing="0" w:after="0" w:afterAutospacing="0" w:line="252" w:lineRule="auto"/>
              <w:rPr>
                <w:rFonts w:ascii="Arial" w:eastAsia="Times New Roman" w:hAnsi="Arial" w:cs="Arial"/>
                <w:sz w:val="20"/>
                <w:szCs w:val="20"/>
                <w:lang w:eastAsia="ar-SA"/>
              </w:rPr>
            </w:pPr>
            <w:r w:rsidRPr="009E6555">
              <w:rPr>
                <w:rFonts w:ascii="Arial" w:eastAsia="Times New Roman" w:hAnsi="Arial" w:cs="Arial"/>
                <w:sz w:val="20"/>
                <w:szCs w:val="20"/>
                <w:lang w:eastAsia="ar-SA"/>
              </w:rPr>
              <w:t>Formation complémentaire pour des nouveaux utilisateurs</w:t>
            </w:r>
            <w:r w:rsidR="00581BFB" w:rsidRPr="009E6555">
              <w:rPr>
                <w:rFonts w:ascii="Arial" w:eastAsia="Times New Roman" w:hAnsi="Arial" w:cs="Arial"/>
                <w:sz w:val="20"/>
                <w:szCs w:val="20"/>
                <w:lang w:eastAsia="ar-SA"/>
              </w:rPr>
              <w:t xml:space="preserve"> ou en cas d’évolution réglementaire ou législative</w:t>
            </w:r>
            <w:r w:rsidR="00001DE5" w:rsidRPr="009E6555">
              <w:rPr>
                <w:rFonts w:ascii="Arial" w:eastAsia="Times New Roman" w:hAnsi="Arial" w:cs="Arial"/>
                <w:sz w:val="20"/>
                <w:szCs w:val="20"/>
                <w:lang w:eastAsia="ar-SA"/>
              </w:rPr>
              <w:t xml:space="preserve"> </w:t>
            </w:r>
            <w:r w:rsidR="00F64B4C" w:rsidRPr="009E6555">
              <w:rPr>
                <w:rFonts w:ascii="Arial" w:eastAsia="Times New Roman" w:hAnsi="Arial" w:cs="Arial"/>
                <w:sz w:val="20"/>
                <w:szCs w:val="20"/>
                <w:lang w:eastAsia="ar-SA"/>
              </w:rPr>
              <w:t xml:space="preserve">ou de montée de version majeure </w:t>
            </w:r>
            <w:r w:rsidR="00001DE5" w:rsidRPr="009E6555">
              <w:rPr>
                <w:rFonts w:ascii="Arial" w:eastAsia="Times New Roman" w:hAnsi="Arial" w:cs="Arial"/>
                <w:sz w:val="20"/>
                <w:szCs w:val="20"/>
                <w:lang w:eastAsia="ar-SA"/>
              </w:rPr>
              <w:t>(tutoriel d’utilisation, formation à distance ou en présentiel)</w:t>
            </w:r>
            <w:r w:rsidR="00581BFB" w:rsidRPr="009E6555">
              <w:rPr>
                <w:rFonts w:ascii="Arial" w:eastAsia="Times New Roman" w:hAnsi="Arial" w:cs="Arial"/>
                <w:sz w:val="20"/>
                <w:szCs w:val="20"/>
                <w:lang w:eastAsia="ar-SA"/>
              </w:rPr>
              <w:t xml:space="preserve"> </w:t>
            </w:r>
          </w:p>
          <w:p w14:paraId="38113913" w14:textId="77777777" w:rsidR="004464D6" w:rsidRPr="009E6555" w:rsidRDefault="004464D6" w:rsidP="00FC1312">
            <w:pPr>
              <w:pStyle w:val="gmail-msolistparagraph"/>
              <w:spacing w:beforeAutospacing="0" w:after="0" w:afterAutospacing="0" w:line="252" w:lineRule="auto"/>
              <w:rPr>
                <w:rFonts w:ascii="Arial" w:eastAsia="Times New Roman" w:hAnsi="Arial" w:cs="Arial"/>
                <w:sz w:val="20"/>
                <w:szCs w:val="20"/>
                <w:lang w:eastAsia="ar-SA"/>
              </w:rPr>
            </w:pPr>
          </w:p>
          <w:p w14:paraId="7761DCE4" w14:textId="3D56BB4C" w:rsidR="00DE7D33" w:rsidRPr="009E6555" w:rsidRDefault="00AF76FC" w:rsidP="00FC1312">
            <w:pPr>
              <w:pStyle w:val="gmail-msolistparagraph"/>
              <w:spacing w:beforeAutospacing="0" w:after="0" w:afterAutospacing="0" w:line="252" w:lineRule="auto"/>
              <w:rPr>
                <w:rFonts w:ascii="Arial" w:eastAsia="Times New Roman" w:hAnsi="Arial" w:cs="Arial"/>
                <w:sz w:val="20"/>
                <w:szCs w:val="20"/>
                <w:lang w:eastAsia="ar-SA"/>
              </w:rPr>
            </w:pPr>
            <w:r w:rsidRPr="009E6555">
              <w:rPr>
                <w:rFonts w:ascii="Arial" w:eastAsia="Times New Roman" w:hAnsi="Arial" w:cs="Arial"/>
                <w:sz w:val="20"/>
                <w:szCs w:val="20"/>
                <w:lang w:eastAsia="ar-SA"/>
              </w:rPr>
              <w:t xml:space="preserve">Support technique </w:t>
            </w:r>
            <w:r w:rsidR="00581BFB" w:rsidRPr="009E6555">
              <w:rPr>
                <w:rFonts w:ascii="Arial" w:eastAsia="Times New Roman" w:hAnsi="Arial" w:cs="Arial"/>
                <w:sz w:val="20"/>
                <w:szCs w:val="20"/>
                <w:lang w:eastAsia="ar-SA"/>
              </w:rPr>
              <w:t xml:space="preserve">(assistance en ligne) </w:t>
            </w:r>
            <w:r w:rsidRPr="009E6555">
              <w:rPr>
                <w:rFonts w:ascii="Arial" w:eastAsia="Times New Roman" w:hAnsi="Arial" w:cs="Arial"/>
                <w:sz w:val="20"/>
                <w:szCs w:val="20"/>
                <w:lang w:eastAsia="ar-SA"/>
              </w:rPr>
              <w:t>après le changement de logiciel</w:t>
            </w:r>
          </w:p>
          <w:p w14:paraId="102EF416" w14:textId="77777777" w:rsidR="005929FC" w:rsidRPr="009E6555" w:rsidRDefault="005929FC" w:rsidP="00FC1312">
            <w:pPr>
              <w:pStyle w:val="gmail-msolistparagraph"/>
              <w:spacing w:beforeAutospacing="0" w:after="0" w:afterAutospacing="0" w:line="252" w:lineRule="auto"/>
              <w:rPr>
                <w:rFonts w:ascii="Arial" w:eastAsia="Times New Roman" w:hAnsi="Arial" w:cs="Arial"/>
                <w:sz w:val="20"/>
                <w:szCs w:val="20"/>
                <w:lang w:eastAsia="ar-SA"/>
              </w:rPr>
            </w:pPr>
          </w:p>
          <w:p w14:paraId="7752A4DC" w14:textId="0F7814E6" w:rsidR="00581BFB" w:rsidRPr="009E6555" w:rsidRDefault="00581BFB" w:rsidP="00FC1312">
            <w:pPr>
              <w:pStyle w:val="gmail-msolistparagraph"/>
              <w:spacing w:beforeAutospacing="0" w:after="0" w:afterAutospacing="0" w:line="252" w:lineRule="auto"/>
              <w:rPr>
                <w:rFonts w:ascii="Arial" w:eastAsia="Times New Roman" w:hAnsi="Arial" w:cs="Arial"/>
                <w:sz w:val="20"/>
                <w:szCs w:val="20"/>
                <w:lang w:eastAsia="ar-SA"/>
              </w:rPr>
            </w:pPr>
            <w:r w:rsidRPr="009E6555">
              <w:rPr>
                <w:rFonts w:ascii="Arial" w:eastAsia="Times New Roman" w:hAnsi="Arial" w:cs="Arial"/>
                <w:sz w:val="20"/>
                <w:szCs w:val="20"/>
                <w:lang w:eastAsia="ar-SA"/>
              </w:rPr>
              <w:t>Mise en place d’un club utilisateurs</w:t>
            </w:r>
            <w:r w:rsidR="005929FC" w:rsidRPr="009E6555">
              <w:rPr>
                <w:rFonts w:ascii="Arial" w:eastAsia="Times New Roman" w:hAnsi="Arial" w:cs="Arial"/>
                <w:sz w:val="20"/>
                <w:szCs w:val="20"/>
                <w:lang w:eastAsia="ar-SA"/>
              </w:rPr>
              <w:t xml:space="preserve"> (participation des utilisateurs à un groupe de travail annuel afin de renforcer la qualité du logiciel et la prise en compte des propositions d’amélioration) </w:t>
            </w:r>
          </w:p>
          <w:p w14:paraId="5D1852F5" w14:textId="77777777" w:rsidR="00D05B0E" w:rsidRPr="009E6555" w:rsidRDefault="00D05B0E" w:rsidP="00FC1312">
            <w:pPr>
              <w:pStyle w:val="gmail-msolistparagraph"/>
              <w:spacing w:beforeAutospacing="0" w:after="0" w:afterAutospacing="0" w:line="252" w:lineRule="auto"/>
              <w:rPr>
                <w:rFonts w:ascii="Arial" w:eastAsia="Times New Roman" w:hAnsi="Arial" w:cs="Arial"/>
                <w:sz w:val="20"/>
                <w:szCs w:val="20"/>
                <w:lang w:eastAsia="ar-SA"/>
              </w:rPr>
            </w:pPr>
          </w:p>
          <w:p w14:paraId="053610C2" w14:textId="77777777" w:rsidR="00D05B0E" w:rsidRPr="009E6555" w:rsidRDefault="00D05B0E" w:rsidP="00FC1312">
            <w:pPr>
              <w:pStyle w:val="gmail-msolistparagraph"/>
              <w:spacing w:beforeAutospacing="0" w:after="0" w:afterAutospacing="0" w:line="252" w:lineRule="auto"/>
              <w:rPr>
                <w:rFonts w:ascii="Arial" w:eastAsia="Times New Roman" w:hAnsi="Arial" w:cs="Arial"/>
                <w:sz w:val="20"/>
                <w:szCs w:val="20"/>
                <w:lang w:eastAsia="ar-SA"/>
              </w:rPr>
            </w:pPr>
            <w:r w:rsidRPr="009E6555">
              <w:rPr>
                <w:rFonts w:ascii="Arial" w:eastAsia="Times New Roman" w:hAnsi="Arial" w:cs="Arial"/>
                <w:sz w:val="20"/>
                <w:szCs w:val="20"/>
                <w:lang w:eastAsia="ar-SA"/>
              </w:rPr>
              <w:t xml:space="preserve">Veille juridique/ informations régulières concernant l’actualité de la Protection juridique des majeurs </w:t>
            </w:r>
          </w:p>
          <w:p w14:paraId="0063FE62" w14:textId="062DA7A4" w:rsidR="00D05B0E" w:rsidRPr="002A0168" w:rsidRDefault="00D05B0E" w:rsidP="00FC1312">
            <w:pPr>
              <w:pStyle w:val="gmail-msolistparagraph"/>
              <w:spacing w:beforeAutospacing="0" w:after="0" w:afterAutospacing="0" w:line="252" w:lineRule="auto"/>
              <w:rPr>
                <w:rFonts w:ascii="Century Gothic" w:eastAsia="Times New Roman" w:hAnsi="Century Gothic" w:cs="Times New Roman"/>
                <w:sz w:val="20"/>
                <w:szCs w:val="20"/>
                <w:lang w:eastAsia="ar-SA"/>
              </w:rPr>
            </w:pPr>
            <w:r w:rsidRPr="002A0168">
              <w:rPr>
                <w:rFonts w:ascii="Century Gothic" w:eastAsia="Times New Roman" w:hAnsi="Century Gothic" w:cs="Times New Roman"/>
                <w:sz w:val="20"/>
                <w:szCs w:val="20"/>
                <w:lang w:eastAsia="ar-SA"/>
              </w:rPr>
              <w:t xml:space="preserve"> </w:t>
            </w:r>
          </w:p>
        </w:tc>
        <w:tc>
          <w:tcPr>
            <w:tcW w:w="1805" w:type="dxa"/>
            <w:gridSpan w:val="2"/>
            <w:vAlign w:val="center"/>
          </w:tcPr>
          <w:p w14:paraId="1722AA47" w14:textId="6D059054" w:rsidR="00DE7D33" w:rsidRPr="00FC1312" w:rsidRDefault="00AF76FC">
            <w:pPr>
              <w:jc w:val="center"/>
              <w:rPr>
                <w:rFonts w:cs="Calibri"/>
              </w:rPr>
            </w:pPr>
            <w:r w:rsidRPr="00FC1312">
              <w:rPr>
                <w:rFonts w:cs="Calibri"/>
              </w:rPr>
              <w:t>Obligatoire</w:t>
            </w:r>
          </w:p>
          <w:p w14:paraId="097EC980" w14:textId="7757A137" w:rsidR="004464D6" w:rsidRDefault="004464D6">
            <w:pPr>
              <w:jc w:val="center"/>
              <w:rPr>
                <w:rFonts w:cs="Calibri"/>
                <w:b/>
                <w:bCs/>
              </w:rPr>
            </w:pPr>
          </w:p>
          <w:p w14:paraId="77D0B88F" w14:textId="77777777" w:rsidR="00FC1312" w:rsidRPr="00FC1312" w:rsidRDefault="00FC1312">
            <w:pPr>
              <w:jc w:val="center"/>
              <w:rPr>
                <w:rFonts w:cs="Calibri"/>
                <w:b/>
                <w:bCs/>
              </w:rPr>
            </w:pPr>
          </w:p>
          <w:p w14:paraId="0531BE33" w14:textId="2913E670" w:rsidR="00DE7D33" w:rsidRPr="00FC1312" w:rsidRDefault="00AF76FC">
            <w:pPr>
              <w:jc w:val="center"/>
              <w:rPr>
                <w:rFonts w:cs="Calibri"/>
              </w:rPr>
            </w:pPr>
            <w:r w:rsidRPr="00FC1312">
              <w:rPr>
                <w:rFonts w:cs="Calibri"/>
              </w:rPr>
              <w:t>Obligatoire</w:t>
            </w:r>
          </w:p>
          <w:p w14:paraId="7B7C19F8" w14:textId="77777777" w:rsidR="004464D6" w:rsidRPr="00FC1312" w:rsidRDefault="004464D6">
            <w:pPr>
              <w:jc w:val="center"/>
              <w:rPr>
                <w:rFonts w:cs="Calibri"/>
                <w:b/>
                <w:bCs/>
              </w:rPr>
            </w:pPr>
          </w:p>
          <w:p w14:paraId="486A9B6B" w14:textId="1D453046" w:rsidR="004464D6" w:rsidRDefault="004464D6">
            <w:pPr>
              <w:jc w:val="center"/>
              <w:rPr>
                <w:rFonts w:cs="Calibri"/>
                <w:b/>
                <w:bCs/>
              </w:rPr>
            </w:pPr>
          </w:p>
          <w:p w14:paraId="0259BDAF" w14:textId="77777777" w:rsidR="00FC1312" w:rsidRPr="00FC1312" w:rsidRDefault="00FC1312">
            <w:pPr>
              <w:jc w:val="center"/>
              <w:rPr>
                <w:rFonts w:cs="Calibri"/>
                <w:b/>
                <w:bCs/>
              </w:rPr>
            </w:pPr>
          </w:p>
          <w:p w14:paraId="745D58E3" w14:textId="5E4A883F" w:rsidR="004464D6" w:rsidRPr="00FC1312" w:rsidRDefault="004464D6">
            <w:pPr>
              <w:jc w:val="center"/>
              <w:rPr>
                <w:rFonts w:cs="Calibri"/>
              </w:rPr>
            </w:pPr>
            <w:r w:rsidRPr="00FC1312">
              <w:rPr>
                <w:rFonts w:cs="Calibri"/>
              </w:rPr>
              <w:t>Obligatoire</w:t>
            </w:r>
          </w:p>
          <w:p w14:paraId="65B036E2" w14:textId="3436641A" w:rsidR="004464D6" w:rsidRPr="00FC1312" w:rsidRDefault="004464D6">
            <w:pPr>
              <w:jc w:val="center"/>
              <w:rPr>
                <w:rFonts w:cs="Calibri"/>
                <w:b/>
                <w:bCs/>
              </w:rPr>
            </w:pPr>
          </w:p>
          <w:p w14:paraId="25AB17C8" w14:textId="47CE844B" w:rsidR="004464D6" w:rsidRDefault="004464D6">
            <w:pPr>
              <w:jc w:val="center"/>
              <w:rPr>
                <w:rFonts w:cs="Calibri"/>
                <w:b/>
                <w:bCs/>
              </w:rPr>
            </w:pPr>
          </w:p>
          <w:p w14:paraId="58B6010C" w14:textId="77777777" w:rsidR="00FC1312" w:rsidRPr="00FC1312" w:rsidRDefault="00FC1312">
            <w:pPr>
              <w:jc w:val="center"/>
              <w:rPr>
                <w:rFonts w:cs="Calibri"/>
                <w:b/>
                <w:bCs/>
              </w:rPr>
            </w:pPr>
          </w:p>
          <w:p w14:paraId="4714FD38" w14:textId="1C72CD1F" w:rsidR="00DE7D33" w:rsidRPr="00FC1312" w:rsidRDefault="00474D30">
            <w:pPr>
              <w:jc w:val="center"/>
              <w:rPr>
                <w:rFonts w:cs="Calibri"/>
              </w:rPr>
            </w:pPr>
            <w:r>
              <w:rPr>
                <w:rFonts w:cs="Calibri"/>
              </w:rPr>
              <w:t>Souhaité</w:t>
            </w:r>
          </w:p>
          <w:p w14:paraId="2781ECB0" w14:textId="3E61DF99" w:rsidR="005929FC" w:rsidRPr="00FC1312" w:rsidRDefault="005929FC">
            <w:pPr>
              <w:jc w:val="center"/>
              <w:rPr>
                <w:rFonts w:cs="Calibri"/>
                <w:b/>
                <w:bCs/>
              </w:rPr>
            </w:pPr>
          </w:p>
          <w:p w14:paraId="60F38A18" w14:textId="77777777" w:rsidR="00FC1312" w:rsidRPr="00FC1312" w:rsidRDefault="00FC1312">
            <w:pPr>
              <w:jc w:val="center"/>
              <w:rPr>
                <w:rFonts w:cs="Calibri"/>
                <w:b/>
                <w:bCs/>
              </w:rPr>
            </w:pPr>
          </w:p>
          <w:p w14:paraId="61A9FB01" w14:textId="7B33EA9C" w:rsidR="004464D6" w:rsidRDefault="00474D30">
            <w:pPr>
              <w:jc w:val="center"/>
              <w:rPr>
                <w:rFonts w:cs="Calibri"/>
              </w:rPr>
            </w:pPr>
            <w:r>
              <w:rPr>
                <w:rFonts w:cs="Calibri"/>
              </w:rPr>
              <w:t>Souhaité</w:t>
            </w:r>
          </w:p>
          <w:p w14:paraId="1B4B1768" w14:textId="2ACDA814" w:rsidR="00FC1312" w:rsidRDefault="00FC1312">
            <w:pPr>
              <w:jc w:val="center"/>
              <w:rPr>
                <w:rFonts w:cs="Calibri"/>
              </w:rPr>
            </w:pPr>
          </w:p>
          <w:p w14:paraId="2EB5E30E" w14:textId="77777777" w:rsidR="00FC1312" w:rsidRPr="00FC1312" w:rsidRDefault="00FC1312">
            <w:pPr>
              <w:jc w:val="center"/>
              <w:rPr>
                <w:rFonts w:cs="Calibri"/>
              </w:rPr>
            </w:pPr>
          </w:p>
          <w:p w14:paraId="06EC3A38" w14:textId="7623F9B8" w:rsidR="00307614" w:rsidRDefault="00307614">
            <w:pPr>
              <w:jc w:val="center"/>
              <w:rPr>
                <w:rFonts w:cs="Calibri"/>
                <w:b/>
                <w:bCs/>
              </w:rPr>
            </w:pPr>
          </w:p>
          <w:p w14:paraId="5D2FFED5" w14:textId="15500D05" w:rsidR="00FC1312" w:rsidRDefault="00FC1312">
            <w:pPr>
              <w:jc w:val="center"/>
              <w:rPr>
                <w:rFonts w:cs="Calibri"/>
                <w:b/>
                <w:bCs/>
              </w:rPr>
            </w:pPr>
          </w:p>
          <w:p w14:paraId="05736270" w14:textId="3F998B1F" w:rsidR="00581BFB" w:rsidRPr="00FC1312" w:rsidRDefault="00581BFB" w:rsidP="00FC1312">
            <w:pPr>
              <w:jc w:val="center"/>
              <w:rPr>
                <w:rFonts w:cs="Calibri"/>
                <w:b/>
                <w:bCs/>
              </w:rPr>
            </w:pPr>
          </w:p>
        </w:tc>
      </w:tr>
    </w:tbl>
    <w:p w14:paraId="1D30D9F9" w14:textId="377F5D06" w:rsidR="00FC1312" w:rsidRDefault="00FC1312"/>
    <w:p w14:paraId="2C208D12" w14:textId="77777777" w:rsidR="00FC1312" w:rsidRDefault="00FC1312">
      <w:pPr>
        <w:tabs>
          <w:tab w:val="clear" w:pos="360"/>
        </w:tabs>
        <w:suppressAutoHyphens w:val="0"/>
        <w:spacing w:after="0"/>
        <w:jc w:val="left"/>
      </w:pPr>
      <w:r>
        <w:br w:type="page"/>
      </w:r>
    </w:p>
    <w:p w14:paraId="7626D51C" w14:textId="66564714" w:rsidR="00DE7D33" w:rsidRPr="004F7F33" w:rsidRDefault="00AF76FC">
      <w:pPr>
        <w:pStyle w:val="Titre2"/>
        <w:numPr>
          <w:ilvl w:val="1"/>
          <w:numId w:val="27"/>
        </w:numPr>
      </w:pPr>
      <w:r w:rsidRPr="004F7F33">
        <w:lastRenderedPageBreak/>
        <w:t xml:space="preserve"> </w:t>
      </w:r>
      <w:r w:rsidRPr="004F7F33">
        <w:tab/>
      </w:r>
      <w:bookmarkStart w:id="35" w:name="_Toc207873117"/>
      <w:r w:rsidRPr="004F7F33">
        <w:t>Traçabilité des actions</w:t>
      </w:r>
      <w:bookmarkEnd w:id="33"/>
      <w:bookmarkEnd w:id="35"/>
    </w:p>
    <w:p w14:paraId="4ACA8117" w14:textId="77777777" w:rsidR="00DE7D33" w:rsidRDefault="00DE7D33">
      <w:pPr>
        <w:pStyle w:val="Corpsdetexte"/>
        <w:rPr>
          <w:i w:val="0"/>
          <w:iCs/>
          <w:highlight w:val="yellow"/>
        </w:rPr>
      </w:pPr>
    </w:p>
    <w:p w14:paraId="55C73B2D" w14:textId="77777777" w:rsidR="00DE7D33" w:rsidRDefault="00AF76FC">
      <w:pPr>
        <w:spacing w:before="180"/>
        <w:ind w:firstLine="426"/>
        <w:rPr>
          <w:b/>
          <w:bCs/>
          <w:color w:val="000000" w:themeColor="text1"/>
        </w:rPr>
      </w:pPr>
      <w:r>
        <w:rPr>
          <w:b/>
          <w:bCs/>
          <w:color w:val="000000" w:themeColor="text1"/>
        </w:rPr>
        <w:t>Contexte</w:t>
      </w:r>
    </w:p>
    <w:p w14:paraId="573615CC" w14:textId="77777777" w:rsidR="00DE7D33" w:rsidRDefault="00DE7D33">
      <w:pPr>
        <w:rPr>
          <w:rFonts w:cs="Open Sans"/>
        </w:rPr>
      </w:pPr>
    </w:p>
    <w:p w14:paraId="2709770E" w14:textId="1435F791" w:rsidR="00F37B62" w:rsidRDefault="00AF76FC">
      <w:pPr>
        <w:rPr>
          <w:rFonts w:cs="Open Sans"/>
        </w:rPr>
      </w:pPr>
      <w:r w:rsidRPr="00A80C3C">
        <w:rPr>
          <w:rFonts w:cs="Open Sans"/>
        </w:rPr>
        <w:t>La traçabilité</w:t>
      </w:r>
      <w:r w:rsidR="00474D30">
        <w:rPr>
          <w:rFonts w:cs="Open Sans"/>
        </w:rPr>
        <w:t xml:space="preserve"> de l’</w:t>
      </w:r>
      <w:r w:rsidR="00F37B62" w:rsidRPr="00A80C3C">
        <w:rPr>
          <w:rFonts w:cs="Open Sans"/>
        </w:rPr>
        <w:t xml:space="preserve">accès au service et </w:t>
      </w:r>
      <w:r w:rsidRPr="00A80C3C">
        <w:rPr>
          <w:rFonts w:cs="Open Sans"/>
        </w:rPr>
        <w:t>des actions est un élément clé pour garantir la sécurité, la conformité et l'efficacité du système. Elle permet de suivre l'ensemble des opérations réalisées sur chaque dossier et chaque examen, en enregistrant de manière détaillée les actions effectuées par les utilisateurs du système.</w:t>
      </w:r>
    </w:p>
    <w:p w14:paraId="6F89F713" w14:textId="77777777" w:rsidR="00DE7D33" w:rsidRDefault="00DE7D33">
      <w:pPr>
        <w:rPr>
          <w:rFonts w:cs="Open Sans"/>
        </w:rPr>
      </w:pPr>
    </w:p>
    <w:p w14:paraId="1AD889EB" w14:textId="77777777" w:rsidR="00DE7D33" w:rsidRDefault="00AF76FC">
      <w:pPr>
        <w:spacing w:before="180"/>
        <w:ind w:firstLine="426"/>
        <w:rPr>
          <w:b/>
          <w:bCs/>
          <w:color w:val="000000" w:themeColor="text1"/>
        </w:rPr>
      </w:pPr>
      <w:r>
        <w:rPr>
          <w:b/>
          <w:bCs/>
          <w:color w:val="000000" w:themeColor="text1"/>
        </w:rPr>
        <w:t>Besoins</w:t>
      </w:r>
    </w:p>
    <w:p w14:paraId="002FB326" w14:textId="77777777" w:rsidR="00DE7D33" w:rsidRDefault="00DE7D33">
      <w:pPr>
        <w:spacing w:before="60"/>
        <w:rPr>
          <w:rFonts w:cs="Open Sans"/>
        </w:rPr>
      </w:pPr>
    </w:p>
    <w:tbl>
      <w:tblPr>
        <w:tblW w:w="10595" w:type="dxa"/>
        <w:tblInd w:w="-431" w:type="dxa"/>
        <w:tblLayout w:type="fixed"/>
        <w:tblLook w:val="04A0" w:firstRow="1" w:lastRow="0" w:firstColumn="1" w:lastColumn="0" w:noHBand="0" w:noVBand="1"/>
      </w:tblPr>
      <w:tblGrid>
        <w:gridCol w:w="993"/>
        <w:gridCol w:w="7797"/>
        <w:gridCol w:w="1795"/>
        <w:gridCol w:w="10"/>
      </w:tblGrid>
      <w:tr w:rsidR="00DE7D33" w14:paraId="5C701943" w14:textId="77777777">
        <w:trPr>
          <w:gridAfter w:val="1"/>
          <w:wAfter w:w="10" w:type="dxa"/>
        </w:trPr>
        <w:tc>
          <w:tcPr>
            <w:tcW w:w="993" w:type="dxa"/>
            <w:shd w:val="clear" w:color="auto" w:fill="44546A" w:themeFill="text2"/>
            <w:vAlign w:val="center"/>
          </w:tcPr>
          <w:p w14:paraId="40F863D0" w14:textId="77777777" w:rsidR="00DE7D33" w:rsidRDefault="00AF76FC">
            <w:pPr>
              <w:jc w:val="center"/>
              <w:rPr>
                <w:rFonts w:cs="Calibri"/>
                <w:b/>
                <w:color w:val="FFFFFF" w:themeColor="background1"/>
              </w:rPr>
            </w:pPr>
            <w:r>
              <w:rPr>
                <w:rFonts w:cs="Calibri"/>
                <w:b/>
                <w:color w:val="FFFFFF" w:themeColor="background1"/>
              </w:rPr>
              <w:t>N° du besoin</w:t>
            </w:r>
          </w:p>
        </w:tc>
        <w:tc>
          <w:tcPr>
            <w:tcW w:w="7797" w:type="dxa"/>
            <w:shd w:val="clear" w:color="auto" w:fill="44546A" w:themeFill="text2"/>
            <w:vAlign w:val="center"/>
          </w:tcPr>
          <w:p w14:paraId="141A0672" w14:textId="77777777" w:rsidR="00DE7D33" w:rsidRDefault="00AF76FC">
            <w:pPr>
              <w:jc w:val="center"/>
              <w:rPr>
                <w:rFonts w:cs="Calibri"/>
                <w:b/>
                <w:color w:val="FFFFFF" w:themeColor="background1"/>
              </w:rPr>
            </w:pPr>
            <w:r>
              <w:rPr>
                <w:rFonts w:cs="Calibri"/>
                <w:b/>
                <w:color w:val="FFFFFF" w:themeColor="background1"/>
              </w:rPr>
              <w:t>Nom du besoin</w:t>
            </w:r>
          </w:p>
        </w:tc>
        <w:tc>
          <w:tcPr>
            <w:tcW w:w="1795" w:type="dxa"/>
            <w:shd w:val="clear" w:color="auto" w:fill="44546A" w:themeFill="text2"/>
            <w:vAlign w:val="center"/>
          </w:tcPr>
          <w:p w14:paraId="45760A25" w14:textId="77777777" w:rsidR="00DE7D33" w:rsidRDefault="00AF76FC">
            <w:pPr>
              <w:jc w:val="center"/>
              <w:rPr>
                <w:rFonts w:cs="Calibri"/>
                <w:b/>
                <w:color w:val="FFFFFF" w:themeColor="background1"/>
              </w:rPr>
            </w:pPr>
            <w:r>
              <w:rPr>
                <w:rFonts w:cs="Calibri"/>
                <w:b/>
                <w:color w:val="FFFFFF" w:themeColor="background1"/>
              </w:rPr>
              <w:t>Priorité</w:t>
            </w:r>
          </w:p>
        </w:tc>
      </w:tr>
      <w:tr w:rsidR="00A80C3C" w:rsidRPr="00A80C3C" w14:paraId="7A06C06B" w14:textId="77777777" w:rsidTr="00A80C3C">
        <w:tc>
          <w:tcPr>
            <w:tcW w:w="993" w:type="dxa"/>
            <w:shd w:val="clear" w:color="auto" w:fill="auto"/>
            <w:vAlign w:val="center"/>
          </w:tcPr>
          <w:p w14:paraId="538607CA" w14:textId="6C701FE3" w:rsidR="00DE7D33" w:rsidRPr="00A80C3C" w:rsidRDefault="00FC1312">
            <w:pPr>
              <w:jc w:val="center"/>
              <w:rPr>
                <w:rFonts w:cs="Calibri"/>
              </w:rPr>
            </w:pPr>
            <w:r w:rsidRPr="00A80C3C">
              <w:rPr>
                <w:rFonts w:cs="Calibri"/>
              </w:rPr>
              <w:t>40</w:t>
            </w:r>
          </w:p>
          <w:p w14:paraId="57E5B22A" w14:textId="77777777" w:rsidR="00DE7D33" w:rsidRPr="00A80C3C" w:rsidRDefault="00DE7D33">
            <w:pPr>
              <w:jc w:val="center"/>
              <w:rPr>
                <w:rFonts w:cs="Calibri"/>
              </w:rPr>
            </w:pPr>
          </w:p>
          <w:p w14:paraId="21F0D0AC" w14:textId="77777777" w:rsidR="00DE7D33" w:rsidRPr="00A80C3C" w:rsidRDefault="00DE7D33">
            <w:pPr>
              <w:jc w:val="center"/>
              <w:rPr>
                <w:rFonts w:cs="Calibri"/>
              </w:rPr>
            </w:pPr>
          </w:p>
          <w:p w14:paraId="2E82210A" w14:textId="1C479A23" w:rsidR="00DE7D33" w:rsidRPr="00A80C3C" w:rsidRDefault="00A80C3C">
            <w:pPr>
              <w:jc w:val="center"/>
              <w:rPr>
                <w:rFonts w:cs="Calibri"/>
              </w:rPr>
            </w:pPr>
            <w:r w:rsidRPr="00A80C3C">
              <w:rPr>
                <w:rFonts w:cs="Calibri"/>
              </w:rPr>
              <w:t>41</w:t>
            </w:r>
          </w:p>
          <w:p w14:paraId="513A4C35" w14:textId="77777777" w:rsidR="00DE7D33" w:rsidRPr="00A80C3C" w:rsidRDefault="00DE7D33">
            <w:pPr>
              <w:jc w:val="center"/>
              <w:rPr>
                <w:rFonts w:cs="Calibri"/>
              </w:rPr>
            </w:pPr>
          </w:p>
          <w:p w14:paraId="448A6359" w14:textId="01F0F4FB" w:rsidR="00DE7D33" w:rsidRPr="00A80C3C" w:rsidRDefault="00A80C3C">
            <w:pPr>
              <w:jc w:val="center"/>
              <w:rPr>
                <w:rFonts w:cs="Calibri"/>
              </w:rPr>
            </w:pPr>
            <w:r w:rsidRPr="00A80C3C">
              <w:rPr>
                <w:rFonts w:cs="Calibri"/>
              </w:rPr>
              <w:t>42</w:t>
            </w:r>
          </w:p>
          <w:p w14:paraId="0C121BDC" w14:textId="77777777" w:rsidR="00DE7D33" w:rsidRPr="00A80C3C" w:rsidRDefault="00DE7D33">
            <w:pPr>
              <w:jc w:val="center"/>
              <w:rPr>
                <w:rFonts w:cs="Calibri"/>
              </w:rPr>
            </w:pPr>
          </w:p>
          <w:p w14:paraId="2DC38830" w14:textId="77777777" w:rsidR="00DE7D33" w:rsidRPr="00A80C3C" w:rsidRDefault="00DE7D33">
            <w:pPr>
              <w:jc w:val="center"/>
              <w:rPr>
                <w:rFonts w:cs="Calibri"/>
              </w:rPr>
            </w:pPr>
          </w:p>
          <w:p w14:paraId="414C54EE" w14:textId="77777777" w:rsidR="00DE7D33" w:rsidRPr="00A80C3C" w:rsidRDefault="00DE7D33">
            <w:pPr>
              <w:jc w:val="center"/>
              <w:rPr>
                <w:rFonts w:cs="Calibri"/>
              </w:rPr>
            </w:pPr>
          </w:p>
        </w:tc>
        <w:tc>
          <w:tcPr>
            <w:tcW w:w="7797" w:type="dxa"/>
            <w:shd w:val="clear" w:color="auto" w:fill="auto"/>
          </w:tcPr>
          <w:p w14:paraId="286310D8" w14:textId="77777777" w:rsidR="00DE7D33" w:rsidRPr="00A80C3C" w:rsidRDefault="00AF76FC">
            <w:r w:rsidRPr="00A80C3C">
              <w:t xml:space="preserve">Traçabilité complète des accès et de toutes les actions effectuées dans l’application de manière horodatée </w:t>
            </w:r>
          </w:p>
          <w:p w14:paraId="7B89F4E6" w14:textId="77777777" w:rsidR="00DE7D33" w:rsidRPr="00A80C3C" w:rsidRDefault="00DE7D33"/>
          <w:p w14:paraId="768511DD" w14:textId="77777777" w:rsidR="00DE7D33" w:rsidRPr="00A80C3C" w:rsidRDefault="00AF76FC">
            <w:proofErr w:type="spellStart"/>
            <w:r w:rsidRPr="00A80C3C">
              <w:t>Auditabilité</w:t>
            </w:r>
            <w:proofErr w:type="spellEnd"/>
            <w:r w:rsidRPr="00A80C3C">
              <w:t> : Possibilité de réaliser des extractions de la traçabilité en cas de demande justifiée non accessible pour un utilisateur</w:t>
            </w:r>
          </w:p>
          <w:p w14:paraId="6A0B444B" w14:textId="77777777" w:rsidR="00DE7D33" w:rsidRPr="00A80C3C" w:rsidRDefault="00DE7D33"/>
          <w:p w14:paraId="4D47D892" w14:textId="77777777" w:rsidR="00DE7D33" w:rsidRPr="00A80C3C" w:rsidRDefault="00AF76FC">
            <w:r w:rsidRPr="00A80C3C">
              <w:t xml:space="preserve">Sécurisation des données : les informations de traçabilité sont protégées contre toute modification non autorisée et sont conservées selon une durée définie et paramétrable.  </w:t>
            </w:r>
          </w:p>
        </w:tc>
        <w:tc>
          <w:tcPr>
            <w:tcW w:w="1805" w:type="dxa"/>
            <w:gridSpan w:val="2"/>
            <w:shd w:val="clear" w:color="auto" w:fill="auto"/>
            <w:vAlign w:val="center"/>
          </w:tcPr>
          <w:p w14:paraId="584C4562" w14:textId="77777777" w:rsidR="00DE7D33" w:rsidRPr="00A80C3C" w:rsidRDefault="00AF76FC">
            <w:pPr>
              <w:jc w:val="center"/>
            </w:pPr>
            <w:r w:rsidRPr="00A80C3C">
              <w:t>Obligatoire</w:t>
            </w:r>
          </w:p>
          <w:p w14:paraId="010EB379" w14:textId="77777777" w:rsidR="00DE7D33" w:rsidRPr="00A80C3C" w:rsidRDefault="00DE7D33">
            <w:pPr>
              <w:jc w:val="center"/>
              <w:rPr>
                <w:rFonts w:cs="Calibri"/>
              </w:rPr>
            </w:pPr>
          </w:p>
          <w:p w14:paraId="2C07C788" w14:textId="77777777" w:rsidR="00DE7D33" w:rsidRPr="00A80C3C" w:rsidRDefault="00DE7D33">
            <w:pPr>
              <w:jc w:val="center"/>
              <w:rPr>
                <w:rFonts w:cs="Calibri"/>
              </w:rPr>
            </w:pPr>
          </w:p>
          <w:p w14:paraId="417E6414" w14:textId="77777777" w:rsidR="00DE7D33" w:rsidRPr="00A80C3C" w:rsidRDefault="00AF76FC">
            <w:pPr>
              <w:jc w:val="center"/>
            </w:pPr>
            <w:r w:rsidRPr="00A80C3C">
              <w:t>Obligatoire</w:t>
            </w:r>
          </w:p>
          <w:p w14:paraId="28D23709" w14:textId="77777777" w:rsidR="00DE7D33" w:rsidRPr="00A80C3C" w:rsidRDefault="00DE7D33">
            <w:pPr>
              <w:jc w:val="center"/>
              <w:rPr>
                <w:rFonts w:cs="Calibri"/>
              </w:rPr>
            </w:pPr>
          </w:p>
          <w:p w14:paraId="2396154F" w14:textId="77777777" w:rsidR="00DE7D33" w:rsidRPr="00A80C3C" w:rsidRDefault="00DE7D33">
            <w:pPr>
              <w:jc w:val="center"/>
              <w:rPr>
                <w:rFonts w:cs="Calibri"/>
              </w:rPr>
            </w:pPr>
          </w:p>
          <w:p w14:paraId="4FBC44A6" w14:textId="77777777" w:rsidR="00DE7D33" w:rsidRPr="00A80C3C" w:rsidRDefault="00AF76FC">
            <w:pPr>
              <w:jc w:val="center"/>
            </w:pPr>
            <w:r w:rsidRPr="00A80C3C">
              <w:t>Obligatoire</w:t>
            </w:r>
          </w:p>
          <w:p w14:paraId="04A2830D" w14:textId="77777777" w:rsidR="00DE7D33" w:rsidRPr="00A80C3C" w:rsidRDefault="00DE7D33">
            <w:pPr>
              <w:jc w:val="center"/>
            </w:pPr>
          </w:p>
          <w:p w14:paraId="698A4F07" w14:textId="77777777" w:rsidR="00DE7D33" w:rsidRPr="00A80C3C" w:rsidRDefault="00DE7D33">
            <w:pPr>
              <w:jc w:val="center"/>
              <w:rPr>
                <w:rFonts w:cs="Calibri"/>
              </w:rPr>
            </w:pPr>
          </w:p>
        </w:tc>
      </w:tr>
      <w:tr w:rsidR="00A80C3C" w:rsidRPr="00A80C3C" w14:paraId="780CF0F3" w14:textId="77777777" w:rsidTr="00A80C3C">
        <w:tc>
          <w:tcPr>
            <w:tcW w:w="993" w:type="dxa"/>
            <w:shd w:val="clear" w:color="auto" w:fill="auto"/>
            <w:vAlign w:val="center"/>
          </w:tcPr>
          <w:p w14:paraId="7010B2E4" w14:textId="13F2E082" w:rsidR="00DE7D33" w:rsidRPr="00A80C3C" w:rsidRDefault="00A80C3C">
            <w:pPr>
              <w:jc w:val="center"/>
              <w:rPr>
                <w:rFonts w:cs="Calibri"/>
              </w:rPr>
            </w:pPr>
            <w:r w:rsidRPr="00A80C3C">
              <w:rPr>
                <w:rFonts w:cs="Calibri"/>
              </w:rPr>
              <w:t>43</w:t>
            </w:r>
          </w:p>
          <w:p w14:paraId="4BABD5EE" w14:textId="77777777" w:rsidR="00DE7D33" w:rsidRPr="00A80C3C" w:rsidRDefault="00DE7D33">
            <w:pPr>
              <w:jc w:val="center"/>
              <w:rPr>
                <w:rFonts w:cs="Calibri"/>
              </w:rPr>
            </w:pPr>
          </w:p>
          <w:p w14:paraId="1A3AE41B" w14:textId="77777777" w:rsidR="00DE7D33" w:rsidRPr="00A80C3C" w:rsidRDefault="00DE7D33">
            <w:pPr>
              <w:jc w:val="center"/>
              <w:rPr>
                <w:rFonts w:cs="Calibri"/>
              </w:rPr>
            </w:pPr>
          </w:p>
          <w:p w14:paraId="604D8EB6" w14:textId="77777777" w:rsidR="00DE7D33" w:rsidRPr="00A80C3C" w:rsidRDefault="00DE7D33">
            <w:pPr>
              <w:jc w:val="center"/>
              <w:rPr>
                <w:rFonts w:cs="Calibri"/>
              </w:rPr>
            </w:pPr>
          </w:p>
        </w:tc>
        <w:tc>
          <w:tcPr>
            <w:tcW w:w="7797" w:type="dxa"/>
            <w:shd w:val="clear" w:color="auto" w:fill="auto"/>
          </w:tcPr>
          <w:p w14:paraId="1A68D115" w14:textId="77777777" w:rsidR="00DE7D33" w:rsidRPr="00A80C3C" w:rsidRDefault="00AF76FC">
            <w:r w:rsidRPr="00A80C3C">
              <w:t>Accès différencié aux logs de traçabilité : selon le rôle de l’utilisateur, l’application permet un accès sécurisé et différencié aux logs de traçabilité. Les administrateurs du système ont un accès complet les autres utilisateurs ont un accès restreint limité à certaines parties du processus.</w:t>
            </w:r>
          </w:p>
        </w:tc>
        <w:tc>
          <w:tcPr>
            <w:tcW w:w="1805" w:type="dxa"/>
            <w:gridSpan w:val="2"/>
            <w:shd w:val="clear" w:color="auto" w:fill="auto"/>
            <w:vAlign w:val="center"/>
          </w:tcPr>
          <w:p w14:paraId="4229DADC" w14:textId="77777777" w:rsidR="00DE7D33" w:rsidRPr="00A80C3C" w:rsidRDefault="00AF76FC">
            <w:pPr>
              <w:jc w:val="center"/>
            </w:pPr>
            <w:r w:rsidRPr="00A80C3C">
              <w:t>Obligatoire</w:t>
            </w:r>
          </w:p>
          <w:p w14:paraId="5ABE07A8" w14:textId="77777777" w:rsidR="00DE7D33" w:rsidRPr="00A80C3C" w:rsidRDefault="00DE7D33">
            <w:pPr>
              <w:jc w:val="center"/>
            </w:pPr>
          </w:p>
          <w:p w14:paraId="47389AC9" w14:textId="77777777" w:rsidR="00DE7D33" w:rsidRPr="00A80C3C" w:rsidRDefault="00DE7D33">
            <w:pPr>
              <w:jc w:val="center"/>
            </w:pPr>
          </w:p>
          <w:p w14:paraId="6196FA4B" w14:textId="77777777" w:rsidR="00DE7D33" w:rsidRPr="00A80C3C" w:rsidRDefault="00DE7D33">
            <w:pPr>
              <w:jc w:val="center"/>
              <w:rPr>
                <w:rFonts w:cs="Calibri"/>
              </w:rPr>
            </w:pPr>
          </w:p>
        </w:tc>
      </w:tr>
    </w:tbl>
    <w:p w14:paraId="5B4ADB88" w14:textId="2EFCEB5E" w:rsidR="00292C02" w:rsidRPr="00A80C3C" w:rsidRDefault="00292C02" w:rsidP="00292C02">
      <w:pPr>
        <w:pStyle w:val="Titre2"/>
      </w:pPr>
      <w:r w:rsidRPr="00A80C3C">
        <w:rPr>
          <w:szCs w:val="20"/>
        </w:rPr>
        <w:t xml:space="preserve"> </w:t>
      </w:r>
      <w:r w:rsidRPr="00A80C3C">
        <w:tab/>
      </w:r>
      <w:bookmarkStart w:id="36" w:name="_Toc207873118"/>
      <w:r w:rsidRPr="00A80C3C">
        <w:t>Alertes</w:t>
      </w:r>
      <w:bookmarkEnd w:id="36"/>
    </w:p>
    <w:p w14:paraId="6792F147" w14:textId="37DE4001" w:rsidR="00292C02" w:rsidRDefault="00292C02">
      <w:pPr>
        <w:pStyle w:val="Normal2"/>
        <w:numPr>
          <w:ilvl w:val="0"/>
          <w:numId w:val="0"/>
        </w:numPr>
        <w:rPr>
          <w:color w:val="auto"/>
          <w:szCs w:val="20"/>
        </w:rPr>
      </w:pPr>
    </w:p>
    <w:p w14:paraId="644A36F2" w14:textId="1FB81AF7" w:rsidR="00292C02" w:rsidRPr="0023248C" w:rsidRDefault="00292C02" w:rsidP="0023248C">
      <w:pPr>
        <w:spacing w:before="180"/>
        <w:ind w:firstLine="426"/>
        <w:rPr>
          <w:b/>
          <w:bCs/>
          <w:color w:val="000000" w:themeColor="text1"/>
        </w:rPr>
      </w:pPr>
      <w:r w:rsidRPr="0023248C">
        <w:rPr>
          <w:b/>
          <w:bCs/>
          <w:color w:val="000000" w:themeColor="text1"/>
        </w:rPr>
        <w:t>Contexte</w:t>
      </w:r>
    </w:p>
    <w:p w14:paraId="74EF3950" w14:textId="1876AC20" w:rsidR="00292C02" w:rsidRDefault="00292C02">
      <w:pPr>
        <w:pStyle w:val="Normal2"/>
        <w:numPr>
          <w:ilvl w:val="0"/>
          <w:numId w:val="0"/>
        </w:numPr>
        <w:rPr>
          <w:color w:val="auto"/>
          <w:szCs w:val="20"/>
        </w:rPr>
      </w:pPr>
    </w:p>
    <w:p w14:paraId="44911325" w14:textId="4D86E0A5" w:rsidR="00292C02" w:rsidRPr="004F7F33" w:rsidRDefault="00292C02" w:rsidP="001C049C">
      <w:pPr>
        <w:pStyle w:val="Normal2"/>
        <w:numPr>
          <w:ilvl w:val="0"/>
          <w:numId w:val="0"/>
        </w:numPr>
        <w:rPr>
          <w:color w:val="auto"/>
          <w:szCs w:val="20"/>
        </w:rPr>
      </w:pPr>
      <w:r>
        <w:rPr>
          <w:color w:val="auto"/>
          <w:szCs w:val="20"/>
        </w:rPr>
        <w:t>Compte</w:t>
      </w:r>
      <w:r w:rsidR="006B1CB7">
        <w:rPr>
          <w:color w:val="auto"/>
          <w:szCs w:val="20"/>
        </w:rPr>
        <w:t xml:space="preserve"> </w:t>
      </w:r>
      <w:r>
        <w:rPr>
          <w:color w:val="auto"/>
          <w:szCs w:val="20"/>
        </w:rPr>
        <w:t xml:space="preserve">tenu du nombre de dossiers suivis, les MJPM ont besoin </w:t>
      </w:r>
      <w:r w:rsidR="006B1CB7">
        <w:rPr>
          <w:color w:val="auto"/>
          <w:szCs w:val="20"/>
        </w:rPr>
        <w:t xml:space="preserve">de bénéficier </w:t>
      </w:r>
      <w:r>
        <w:rPr>
          <w:color w:val="auto"/>
          <w:szCs w:val="20"/>
        </w:rPr>
        <w:t>d’alertes automatiques</w:t>
      </w:r>
      <w:r w:rsidR="006B1CB7">
        <w:rPr>
          <w:color w:val="auto"/>
          <w:szCs w:val="20"/>
        </w:rPr>
        <w:t xml:space="preserve"> pour leur permettre, d’une part, de s’assurer du respect des différentes échéances dans les dossiers suivis (</w:t>
      </w:r>
      <w:r>
        <w:rPr>
          <w:color w:val="auto"/>
          <w:szCs w:val="20"/>
        </w:rPr>
        <w:t>ex</w:t>
      </w:r>
      <w:r w:rsidR="006B1CB7">
        <w:rPr>
          <w:color w:val="auto"/>
          <w:szCs w:val="20"/>
        </w:rPr>
        <w:t xml:space="preserve"> : </w:t>
      </w:r>
      <w:r w:rsidRPr="004F7F33">
        <w:rPr>
          <w:color w:val="auto"/>
          <w:szCs w:val="20"/>
        </w:rPr>
        <w:t>fin de droits, renouvellement mesure de protection</w:t>
      </w:r>
      <w:r w:rsidR="006B1CB7">
        <w:rPr>
          <w:color w:val="auto"/>
          <w:szCs w:val="20"/>
        </w:rPr>
        <w:t>) et, d’autre part, de faire preuve de réactivité dans certaines situations</w:t>
      </w:r>
      <w:r w:rsidRPr="004F7F33">
        <w:rPr>
          <w:color w:val="auto"/>
          <w:szCs w:val="20"/>
        </w:rPr>
        <w:t xml:space="preserve"> </w:t>
      </w:r>
      <w:r w:rsidR="006B1CB7">
        <w:rPr>
          <w:color w:val="auto"/>
          <w:szCs w:val="20"/>
        </w:rPr>
        <w:t>(</w:t>
      </w:r>
      <w:r w:rsidR="005A73F6">
        <w:rPr>
          <w:color w:val="auto"/>
          <w:szCs w:val="20"/>
        </w:rPr>
        <w:t xml:space="preserve">ex : </w:t>
      </w:r>
      <w:r w:rsidRPr="004F7F33">
        <w:rPr>
          <w:color w:val="auto"/>
          <w:szCs w:val="20"/>
        </w:rPr>
        <w:t xml:space="preserve">solde </w:t>
      </w:r>
      <w:r w:rsidR="002A0168" w:rsidRPr="004F7F33">
        <w:rPr>
          <w:color w:val="auto"/>
          <w:szCs w:val="20"/>
        </w:rPr>
        <w:t>négatif</w:t>
      </w:r>
      <w:r w:rsidR="002A0168">
        <w:rPr>
          <w:color w:val="auto"/>
          <w:szCs w:val="20"/>
        </w:rPr>
        <w:t>)</w:t>
      </w:r>
      <w:r w:rsidR="002A0168" w:rsidRPr="004F7F33">
        <w:rPr>
          <w:color w:val="auto"/>
          <w:szCs w:val="20"/>
        </w:rPr>
        <w:t xml:space="preserve"> …</w:t>
      </w:r>
    </w:p>
    <w:p w14:paraId="25F1B3F2" w14:textId="6A20BE9C" w:rsidR="00292C02" w:rsidRDefault="00292C02">
      <w:pPr>
        <w:pStyle w:val="Normal2"/>
        <w:numPr>
          <w:ilvl w:val="0"/>
          <w:numId w:val="0"/>
        </w:numPr>
        <w:rPr>
          <w:color w:val="auto"/>
          <w:szCs w:val="20"/>
        </w:rPr>
      </w:pPr>
    </w:p>
    <w:p w14:paraId="1D89C91B" w14:textId="77777777" w:rsidR="0023248C" w:rsidRDefault="0023248C" w:rsidP="0023248C">
      <w:pPr>
        <w:spacing w:before="180"/>
        <w:ind w:firstLine="426"/>
        <w:rPr>
          <w:b/>
          <w:bCs/>
          <w:color w:val="000000" w:themeColor="text1"/>
        </w:rPr>
      </w:pPr>
      <w:r>
        <w:rPr>
          <w:b/>
          <w:bCs/>
          <w:color w:val="000000" w:themeColor="text1"/>
        </w:rPr>
        <w:t>Besoins</w:t>
      </w:r>
    </w:p>
    <w:p w14:paraId="49F4C316" w14:textId="77777777" w:rsidR="0023248C" w:rsidRDefault="0023248C" w:rsidP="0023248C">
      <w:pPr>
        <w:spacing w:before="60"/>
        <w:rPr>
          <w:rFonts w:cs="Open Sans"/>
        </w:rPr>
      </w:pPr>
    </w:p>
    <w:tbl>
      <w:tblPr>
        <w:tblW w:w="10595" w:type="dxa"/>
        <w:tblInd w:w="-431" w:type="dxa"/>
        <w:tblLayout w:type="fixed"/>
        <w:tblLook w:val="04A0" w:firstRow="1" w:lastRow="0" w:firstColumn="1" w:lastColumn="0" w:noHBand="0" w:noVBand="1"/>
      </w:tblPr>
      <w:tblGrid>
        <w:gridCol w:w="993"/>
        <w:gridCol w:w="7797"/>
        <w:gridCol w:w="1795"/>
        <w:gridCol w:w="10"/>
      </w:tblGrid>
      <w:tr w:rsidR="0023248C" w14:paraId="17B47765" w14:textId="77777777" w:rsidTr="00D863FE">
        <w:trPr>
          <w:gridAfter w:val="1"/>
          <w:wAfter w:w="10" w:type="dxa"/>
        </w:trPr>
        <w:tc>
          <w:tcPr>
            <w:tcW w:w="993" w:type="dxa"/>
            <w:shd w:val="clear" w:color="auto" w:fill="44546A" w:themeFill="text2"/>
            <w:vAlign w:val="center"/>
          </w:tcPr>
          <w:p w14:paraId="4DECF843" w14:textId="77777777" w:rsidR="0023248C" w:rsidRDefault="0023248C" w:rsidP="00D863FE">
            <w:pPr>
              <w:jc w:val="center"/>
              <w:rPr>
                <w:rFonts w:cs="Calibri"/>
                <w:b/>
                <w:color w:val="FFFFFF" w:themeColor="background1"/>
              </w:rPr>
            </w:pPr>
            <w:r>
              <w:rPr>
                <w:rFonts w:cs="Calibri"/>
                <w:b/>
                <w:color w:val="FFFFFF" w:themeColor="background1"/>
              </w:rPr>
              <w:t>N° du besoin</w:t>
            </w:r>
          </w:p>
        </w:tc>
        <w:tc>
          <w:tcPr>
            <w:tcW w:w="7797" w:type="dxa"/>
            <w:shd w:val="clear" w:color="auto" w:fill="44546A" w:themeFill="text2"/>
            <w:vAlign w:val="center"/>
          </w:tcPr>
          <w:p w14:paraId="16FCF0F1" w14:textId="77777777" w:rsidR="0023248C" w:rsidRDefault="0023248C" w:rsidP="00D863FE">
            <w:pPr>
              <w:jc w:val="center"/>
              <w:rPr>
                <w:rFonts w:cs="Calibri"/>
                <w:b/>
                <w:color w:val="FFFFFF" w:themeColor="background1"/>
              </w:rPr>
            </w:pPr>
            <w:r>
              <w:rPr>
                <w:rFonts w:cs="Calibri"/>
                <w:b/>
                <w:color w:val="FFFFFF" w:themeColor="background1"/>
              </w:rPr>
              <w:t>Nom du besoin</w:t>
            </w:r>
          </w:p>
        </w:tc>
        <w:tc>
          <w:tcPr>
            <w:tcW w:w="1795" w:type="dxa"/>
            <w:shd w:val="clear" w:color="auto" w:fill="44546A" w:themeFill="text2"/>
            <w:vAlign w:val="center"/>
          </w:tcPr>
          <w:p w14:paraId="00B415C9" w14:textId="77777777" w:rsidR="0023248C" w:rsidRDefault="0023248C" w:rsidP="00D863FE">
            <w:pPr>
              <w:jc w:val="center"/>
              <w:rPr>
                <w:rFonts w:cs="Calibri"/>
                <w:b/>
                <w:color w:val="FFFFFF" w:themeColor="background1"/>
              </w:rPr>
            </w:pPr>
            <w:r>
              <w:rPr>
                <w:rFonts w:cs="Calibri"/>
                <w:b/>
                <w:color w:val="FFFFFF" w:themeColor="background1"/>
              </w:rPr>
              <w:t>Priorité</w:t>
            </w:r>
          </w:p>
        </w:tc>
      </w:tr>
      <w:tr w:rsidR="0023248C" w:rsidRPr="00A80C3C" w14:paraId="71D5FFCA" w14:textId="77777777" w:rsidTr="00D863FE">
        <w:tc>
          <w:tcPr>
            <w:tcW w:w="993" w:type="dxa"/>
            <w:shd w:val="clear" w:color="auto" w:fill="auto"/>
            <w:vAlign w:val="center"/>
          </w:tcPr>
          <w:p w14:paraId="01551A17" w14:textId="5DB08438" w:rsidR="0023248C" w:rsidRPr="00A80C3C" w:rsidRDefault="0023248C" w:rsidP="00D863FE">
            <w:pPr>
              <w:jc w:val="center"/>
              <w:rPr>
                <w:rFonts w:cs="Calibri"/>
              </w:rPr>
            </w:pPr>
            <w:r w:rsidRPr="00A80C3C">
              <w:rPr>
                <w:rFonts w:cs="Calibri"/>
              </w:rPr>
              <w:t>4</w:t>
            </w:r>
            <w:r>
              <w:rPr>
                <w:rFonts w:cs="Calibri"/>
              </w:rPr>
              <w:t>4</w:t>
            </w:r>
          </w:p>
          <w:p w14:paraId="38D68C68" w14:textId="77777777" w:rsidR="0023248C" w:rsidRPr="00A80C3C" w:rsidRDefault="0023248C" w:rsidP="00D863FE">
            <w:pPr>
              <w:jc w:val="center"/>
              <w:rPr>
                <w:rFonts w:cs="Calibri"/>
              </w:rPr>
            </w:pPr>
          </w:p>
          <w:p w14:paraId="19D53BC7" w14:textId="77777777" w:rsidR="0023248C" w:rsidRPr="00A80C3C" w:rsidRDefault="0023248C" w:rsidP="00D863FE">
            <w:pPr>
              <w:jc w:val="center"/>
              <w:rPr>
                <w:rFonts w:cs="Calibri"/>
              </w:rPr>
            </w:pPr>
          </w:p>
          <w:p w14:paraId="365FF865" w14:textId="77777777" w:rsidR="0023248C" w:rsidRPr="00A80C3C" w:rsidRDefault="0023248C" w:rsidP="0023248C">
            <w:pPr>
              <w:jc w:val="center"/>
              <w:rPr>
                <w:rFonts w:cs="Calibri"/>
              </w:rPr>
            </w:pPr>
          </w:p>
        </w:tc>
        <w:tc>
          <w:tcPr>
            <w:tcW w:w="7797" w:type="dxa"/>
            <w:shd w:val="clear" w:color="auto" w:fill="auto"/>
          </w:tcPr>
          <w:p w14:paraId="1074A524" w14:textId="4A650829" w:rsidR="0023248C" w:rsidRDefault="0023248C" w:rsidP="00D863FE">
            <w:r>
              <w:t xml:space="preserve">Création d’alertes </w:t>
            </w:r>
          </w:p>
          <w:p w14:paraId="4851DAA8" w14:textId="77777777" w:rsidR="0025235A" w:rsidRPr="00A80C3C" w:rsidRDefault="0025235A" w:rsidP="00D863FE"/>
          <w:p w14:paraId="65EFFCF7" w14:textId="77777777" w:rsidR="0023248C" w:rsidRPr="00A80C3C" w:rsidRDefault="0023248C" w:rsidP="00D863FE"/>
          <w:p w14:paraId="42C873FC" w14:textId="122E5D91" w:rsidR="0023248C" w:rsidRPr="00A80C3C" w:rsidRDefault="0023248C" w:rsidP="00D863FE"/>
        </w:tc>
        <w:tc>
          <w:tcPr>
            <w:tcW w:w="1805" w:type="dxa"/>
            <w:gridSpan w:val="2"/>
            <w:shd w:val="clear" w:color="auto" w:fill="auto"/>
            <w:vAlign w:val="center"/>
          </w:tcPr>
          <w:p w14:paraId="1F1665BD" w14:textId="77777777" w:rsidR="0023248C" w:rsidRPr="00A80C3C" w:rsidRDefault="0023248C" w:rsidP="00D863FE">
            <w:pPr>
              <w:jc w:val="center"/>
            </w:pPr>
            <w:r w:rsidRPr="00A80C3C">
              <w:t>Obligatoire</w:t>
            </w:r>
          </w:p>
          <w:p w14:paraId="3949B94F" w14:textId="77777777" w:rsidR="0023248C" w:rsidRPr="00A80C3C" w:rsidRDefault="0023248C" w:rsidP="00D863FE">
            <w:pPr>
              <w:jc w:val="center"/>
              <w:rPr>
                <w:rFonts w:cs="Calibri"/>
              </w:rPr>
            </w:pPr>
          </w:p>
          <w:p w14:paraId="5C56E7A3" w14:textId="77777777" w:rsidR="0023248C" w:rsidRPr="00A80C3C" w:rsidRDefault="0023248C" w:rsidP="00D863FE">
            <w:pPr>
              <w:jc w:val="center"/>
              <w:rPr>
                <w:rFonts w:cs="Calibri"/>
              </w:rPr>
            </w:pPr>
          </w:p>
          <w:p w14:paraId="7B7FD331" w14:textId="77777777" w:rsidR="0023248C" w:rsidRPr="00A80C3C" w:rsidRDefault="0023248C" w:rsidP="0023248C">
            <w:pPr>
              <w:jc w:val="center"/>
              <w:rPr>
                <w:rFonts w:cs="Calibri"/>
              </w:rPr>
            </w:pPr>
          </w:p>
        </w:tc>
      </w:tr>
    </w:tbl>
    <w:p w14:paraId="053D58F1" w14:textId="6771C6C1" w:rsidR="00B44201" w:rsidRDefault="00B44201">
      <w:pPr>
        <w:pStyle w:val="Normal2"/>
        <w:numPr>
          <w:ilvl w:val="0"/>
          <w:numId w:val="0"/>
        </w:numPr>
        <w:rPr>
          <w:color w:val="auto"/>
          <w:szCs w:val="20"/>
        </w:rPr>
      </w:pPr>
    </w:p>
    <w:p w14:paraId="12E2C0FE" w14:textId="77777777" w:rsidR="00B44201" w:rsidRDefault="00B44201">
      <w:pPr>
        <w:tabs>
          <w:tab w:val="clear" w:pos="360"/>
        </w:tabs>
        <w:suppressAutoHyphens w:val="0"/>
        <w:spacing w:after="0"/>
        <w:jc w:val="left"/>
      </w:pPr>
      <w:r>
        <w:br w:type="page"/>
      </w:r>
    </w:p>
    <w:p w14:paraId="34241621" w14:textId="77777777" w:rsidR="0023248C" w:rsidRDefault="0023248C">
      <w:pPr>
        <w:pStyle w:val="Normal2"/>
        <w:numPr>
          <w:ilvl w:val="0"/>
          <w:numId w:val="0"/>
        </w:numPr>
        <w:rPr>
          <w:color w:val="auto"/>
          <w:szCs w:val="20"/>
        </w:rPr>
      </w:pPr>
    </w:p>
    <w:p w14:paraId="38A5334B" w14:textId="1BB759A0" w:rsidR="00DE7D33" w:rsidRDefault="00AF76FC">
      <w:pPr>
        <w:pStyle w:val="Titre2"/>
      </w:pPr>
      <w:r>
        <w:tab/>
      </w:r>
      <w:bookmarkStart w:id="37" w:name="_Toc207873119"/>
      <w:proofErr w:type="spellStart"/>
      <w:r>
        <w:t>Reporting</w:t>
      </w:r>
      <w:proofErr w:type="spellEnd"/>
      <w:r w:rsidR="004975E6">
        <w:t>,</w:t>
      </w:r>
      <w:r w:rsidR="0023248C">
        <w:t xml:space="preserve"> </w:t>
      </w:r>
      <w:r>
        <w:t>éditions</w:t>
      </w:r>
      <w:r w:rsidR="004975E6">
        <w:t xml:space="preserve"> et </w:t>
      </w:r>
      <w:r>
        <w:t>pilotage de l’activité</w:t>
      </w:r>
      <w:bookmarkEnd w:id="37"/>
    </w:p>
    <w:p w14:paraId="34ADA7C0" w14:textId="77777777" w:rsidR="00DE7D33" w:rsidRDefault="00DE7D33">
      <w:pPr>
        <w:pStyle w:val="Normal2"/>
        <w:numPr>
          <w:ilvl w:val="0"/>
          <w:numId w:val="0"/>
        </w:numPr>
        <w:rPr>
          <w:color w:val="auto"/>
          <w:szCs w:val="20"/>
        </w:rPr>
      </w:pPr>
    </w:p>
    <w:p w14:paraId="050952FC" w14:textId="77777777" w:rsidR="00DE7D33" w:rsidRDefault="00AF76FC">
      <w:pPr>
        <w:spacing w:before="180"/>
        <w:ind w:firstLine="426"/>
        <w:rPr>
          <w:b/>
          <w:bCs/>
          <w:color w:val="000000" w:themeColor="text1"/>
        </w:rPr>
      </w:pPr>
      <w:r>
        <w:rPr>
          <w:b/>
          <w:bCs/>
          <w:color w:val="000000" w:themeColor="text1"/>
        </w:rPr>
        <w:t>Contexte</w:t>
      </w:r>
    </w:p>
    <w:p w14:paraId="51C1460B" w14:textId="77777777" w:rsidR="00DE7D33" w:rsidRDefault="00DE7D33">
      <w:pPr>
        <w:rPr>
          <w:rFonts w:cs="Open Sans"/>
        </w:rPr>
      </w:pPr>
    </w:p>
    <w:p w14:paraId="7EA8EC2F" w14:textId="4B0563FA" w:rsidR="00DE7D33" w:rsidRPr="004F7F33" w:rsidRDefault="00AF76FC">
      <w:pPr>
        <w:rPr>
          <w:color w:val="1F4E79"/>
        </w:rPr>
      </w:pPr>
      <w:r w:rsidRPr="004F7F33">
        <w:rPr>
          <w:rFonts w:cs="Open Sans"/>
        </w:rPr>
        <w:t xml:space="preserve">Dans le cadre de la création d’un service, le chef de service doit pouvoir disposer d’outils de pilotage de l’activité et de calcul de la participation financière mensuelle des majeurs protégés </w:t>
      </w:r>
    </w:p>
    <w:p w14:paraId="3179BF43" w14:textId="77777777" w:rsidR="00DE7D33" w:rsidRPr="004F7F33" w:rsidRDefault="00DE7D33">
      <w:pPr>
        <w:pStyle w:val="gmail-msolistparagraph"/>
        <w:spacing w:before="0" w:beforeAutospacing="0" w:after="0" w:afterAutospacing="0" w:line="252" w:lineRule="auto"/>
        <w:rPr>
          <w:color w:val="1F4E79"/>
        </w:rPr>
      </w:pPr>
    </w:p>
    <w:p w14:paraId="26AB2E4E" w14:textId="77777777" w:rsidR="00DE7D33" w:rsidRPr="004F7F33" w:rsidRDefault="00AF76FC">
      <w:pPr>
        <w:spacing w:before="180"/>
        <w:ind w:firstLine="426"/>
        <w:rPr>
          <w:b/>
          <w:bCs/>
          <w:color w:val="000000" w:themeColor="text1"/>
        </w:rPr>
      </w:pPr>
      <w:r w:rsidRPr="004F7F33">
        <w:rPr>
          <w:b/>
          <w:bCs/>
          <w:color w:val="000000" w:themeColor="text1"/>
        </w:rPr>
        <w:t>Besoins</w:t>
      </w:r>
    </w:p>
    <w:p w14:paraId="101C2C52" w14:textId="77777777" w:rsidR="00DE7D33" w:rsidRPr="004F7F33" w:rsidRDefault="00DE7D33">
      <w:pPr>
        <w:spacing w:before="60"/>
        <w:rPr>
          <w:rFonts w:cs="Open Sans"/>
        </w:rPr>
      </w:pPr>
    </w:p>
    <w:tbl>
      <w:tblPr>
        <w:tblW w:w="10595" w:type="dxa"/>
        <w:tblInd w:w="-431" w:type="dxa"/>
        <w:tblLayout w:type="fixed"/>
        <w:tblLook w:val="04A0" w:firstRow="1" w:lastRow="0" w:firstColumn="1" w:lastColumn="0" w:noHBand="0" w:noVBand="1"/>
      </w:tblPr>
      <w:tblGrid>
        <w:gridCol w:w="993"/>
        <w:gridCol w:w="7797"/>
        <w:gridCol w:w="1795"/>
        <w:gridCol w:w="10"/>
      </w:tblGrid>
      <w:tr w:rsidR="00DE7D33" w:rsidRPr="004F7F33" w14:paraId="1CD7DDBB" w14:textId="77777777">
        <w:trPr>
          <w:gridAfter w:val="1"/>
          <w:wAfter w:w="10" w:type="dxa"/>
        </w:trPr>
        <w:tc>
          <w:tcPr>
            <w:tcW w:w="993" w:type="dxa"/>
            <w:shd w:val="clear" w:color="auto" w:fill="44546A" w:themeFill="text2"/>
            <w:vAlign w:val="center"/>
          </w:tcPr>
          <w:p w14:paraId="23DD124B" w14:textId="77777777" w:rsidR="00DE7D33" w:rsidRPr="004F7F33" w:rsidRDefault="00AF76FC">
            <w:pPr>
              <w:jc w:val="center"/>
              <w:rPr>
                <w:rFonts w:cs="Calibri"/>
                <w:b/>
                <w:color w:val="FFFFFF" w:themeColor="background1"/>
              </w:rPr>
            </w:pPr>
            <w:r w:rsidRPr="004F7F33">
              <w:rPr>
                <w:rFonts w:cs="Calibri"/>
                <w:b/>
                <w:color w:val="FFFFFF" w:themeColor="background1"/>
              </w:rPr>
              <w:t>N° du besoin</w:t>
            </w:r>
          </w:p>
        </w:tc>
        <w:tc>
          <w:tcPr>
            <w:tcW w:w="7797" w:type="dxa"/>
            <w:shd w:val="clear" w:color="auto" w:fill="44546A" w:themeFill="text2"/>
            <w:vAlign w:val="center"/>
          </w:tcPr>
          <w:p w14:paraId="73138C2D" w14:textId="77777777" w:rsidR="00DE7D33" w:rsidRPr="004F7F33" w:rsidRDefault="00AF76FC">
            <w:pPr>
              <w:jc w:val="center"/>
              <w:rPr>
                <w:rFonts w:cs="Calibri"/>
                <w:b/>
                <w:color w:val="FFFFFF" w:themeColor="background1"/>
              </w:rPr>
            </w:pPr>
            <w:r w:rsidRPr="004F7F33">
              <w:rPr>
                <w:rFonts w:cs="Calibri"/>
                <w:b/>
                <w:color w:val="FFFFFF" w:themeColor="background1"/>
              </w:rPr>
              <w:t>Nom du besoin</w:t>
            </w:r>
          </w:p>
        </w:tc>
        <w:tc>
          <w:tcPr>
            <w:tcW w:w="1795" w:type="dxa"/>
            <w:shd w:val="clear" w:color="auto" w:fill="44546A" w:themeFill="text2"/>
            <w:vAlign w:val="center"/>
          </w:tcPr>
          <w:p w14:paraId="4FF59EBF" w14:textId="77777777" w:rsidR="00DE7D33" w:rsidRPr="004F7F33" w:rsidRDefault="00AF76FC">
            <w:pPr>
              <w:jc w:val="center"/>
              <w:rPr>
                <w:rFonts w:cs="Calibri"/>
                <w:b/>
                <w:color w:val="FFFFFF" w:themeColor="background1"/>
              </w:rPr>
            </w:pPr>
            <w:r w:rsidRPr="004F7F33">
              <w:rPr>
                <w:rFonts w:cs="Calibri"/>
                <w:b/>
                <w:color w:val="FFFFFF" w:themeColor="background1"/>
              </w:rPr>
              <w:t>Priorité</w:t>
            </w:r>
          </w:p>
        </w:tc>
      </w:tr>
      <w:tr w:rsidR="00DE7D33" w14:paraId="732A0E1E" w14:textId="77777777">
        <w:tc>
          <w:tcPr>
            <w:tcW w:w="993" w:type="dxa"/>
            <w:vAlign w:val="center"/>
          </w:tcPr>
          <w:p w14:paraId="20620855" w14:textId="059845C0" w:rsidR="00DE7D33" w:rsidRPr="004F7F33" w:rsidRDefault="0023248C">
            <w:pPr>
              <w:jc w:val="center"/>
              <w:rPr>
                <w:rFonts w:cs="Calibri"/>
              </w:rPr>
            </w:pPr>
            <w:r w:rsidRPr="004F7F33">
              <w:rPr>
                <w:rFonts w:cs="Calibri"/>
              </w:rPr>
              <w:t>45</w:t>
            </w:r>
          </w:p>
          <w:p w14:paraId="6BE65D99" w14:textId="60559B9C" w:rsidR="00DE7D33" w:rsidRPr="004F7F33" w:rsidRDefault="00DE7D33">
            <w:pPr>
              <w:jc w:val="center"/>
              <w:rPr>
                <w:rFonts w:cs="Calibri"/>
              </w:rPr>
            </w:pPr>
          </w:p>
          <w:p w14:paraId="4F3FA3A9" w14:textId="053A8E59" w:rsidR="00694D5E" w:rsidRPr="004F7F33" w:rsidRDefault="004F6CB2">
            <w:pPr>
              <w:jc w:val="center"/>
              <w:rPr>
                <w:rFonts w:cs="Calibri"/>
              </w:rPr>
            </w:pPr>
            <w:r w:rsidRPr="004F7F33">
              <w:rPr>
                <w:rFonts w:cs="Calibri"/>
              </w:rPr>
              <w:t>46</w:t>
            </w:r>
          </w:p>
          <w:p w14:paraId="74F89791" w14:textId="77777777" w:rsidR="00694D5E" w:rsidRPr="004F7F33" w:rsidRDefault="00694D5E">
            <w:pPr>
              <w:jc w:val="center"/>
              <w:rPr>
                <w:rFonts w:cs="Calibri"/>
              </w:rPr>
            </w:pPr>
          </w:p>
          <w:p w14:paraId="7FA1A3AD" w14:textId="4C648896" w:rsidR="00DE7D33" w:rsidRPr="004F7F33" w:rsidRDefault="0023248C">
            <w:pPr>
              <w:jc w:val="center"/>
              <w:rPr>
                <w:rFonts w:cs="Calibri"/>
              </w:rPr>
            </w:pPr>
            <w:r w:rsidRPr="004F7F33">
              <w:rPr>
                <w:rFonts w:cs="Calibri"/>
              </w:rPr>
              <w:t>4</w:t>
            </w:r>
            <w:r w:rsidR="004F6CB2" w:rsidRPr="004F7F33">
              <w:rPr>
                <w:rFonts w:cs="Calibri"/>
              </w:rPr>
              <w:t>7</w:t>
            </w:r>
          </w:p>
          <w:p w14:paraId="26ACE381" w14:textId="77777777" w:rsidR="00694D5E" w:rsidRPr="004F7F33" w:rsidRDefault="00694D5E">
            <w:pPr>
              <w:jc w:val="center"/>
              <w:rPr>
                <w:rFonts w:cs="Calibri"/>
              </w:rPr>
            </w:pPr>
          </w:p>
          <w:p w14:paraId="77110FAB" w14:textId="77777777" w:rsidR="00DE7D33" w:rsidRPr="004F7F33" w:rsidRDefault="00DE7D33">
            <w:pPr>
              <w:jc w:val="center"/>
              <w:rPr>
                <w:rFonts w:cs="Calibri"/>
              </w:rPr>
            </w:pPr>
          </w:p>
          <w:p w14:paraId="4D982A76" w14:textId="47D8B690" w:rsidR="00DE7D33" w:rsidRPr="004F7F33" w:rsidRDefault="0023248C">
            <w:pPr>
              <w:jc w:val="center"/>
              <w:rPr>
                <w:rFonts w:cs="Calibri"/>
              </w:rPr>
            </w:pPr>
            <w:r w:rsidRPr="004F7F33">
              <w:rPr>
                <w:rFonts w:cs="Calibri"/>
              </w:rPr>
              <w:t>4</w:t>
            </w:r>
            <w:r w:rsidR="004F6CB2" w:rsidRPr="004F7F33">
              <w:rPr>
                <w:rFonts w:cs="Calibri"/>
              </w:rPr>
              <w:t>8</w:t>
            </w:r>
          </w:p>
          <w:p w14:paraId="3D31FFCE" w14:textId="422F566E" w:rsidR="00694D5E" w:rsidRPr="004F7F33" w:rsidRDefault="00694D5E">
            <w:pPr>
              <w:jc w:val="center"/>
              <w:rPr>
                <w:rFonts w:cs="Calibri"/>
              </w:rPr>
            </w:pPr>
          </w:p>
          <w:p w14:paraId="2D139693" w14:textId="5FE08482" w:rsidR="00694D5E" w:rsidRPr="004F7F33" w:rsidRDefault="00694D5E">
            <w:pPr>
              <w:jc w:val="center"/>
              <w:rPr>
                <w:rFonts w:cs="Calibri"/>
              </w:rPr>
            </w:pPr>
            <w:r w:rsidRPr="004F7F33">
              <w:rPr>
                <w:rFonts w:cs="Calibri"/>
              </w:rPr>
              <w:t>4</w:t>
            </w:r>
            <w:r w:rsidR="004F6CB2" w:rsidRPr="004F7F33">
              <w:rPr>
                <w:rFonts w:cs="Calibri"/>
              </w:rPr>
              <w:t>9</w:t>
            </w:r>
          </w:p>
          <w:p w14:paraId="19D5B1CE" w14:textId="77777777" w:rsidR="00DE7D33" w:rsidRPr="004F7F33" w:rsidRDefault="00DE7D33">
            <w:pPr>
              <w:jc w:val="center"/>
              <w:rPr>
                <w:rFonts w:cs="Calibri"/>
              </w:rPr>
            </w:pPr>
          </w:p>
          <w:p w14:paraId="3612E18F" w14:textId="48A631A6" w:rsidR="00DE7D33" w:rsidRPr="004F7F33" w:rsidRDefault="004F6CB2">
            <w:pPr>
              <w:jc w:val="center"/>
              <w:rPr>
                <w:rFonts w:cs="Calibri"/>
              </w:rPr>
            </w:pPr>
            <w:r w:rsidRPr="004F7F33">
              <w:rPr>
                <w:rFonts w:cs="Calibri"/>
              </w:rPr>
              <w:t>50</w:t>
            </w:r>
          </w:p>
          <w:p w14:paraId="65723FC9" w14:textId="77777777" w:rsidR="00694D5E" w:rsidRPr="004F7F33" w:rsidRDefault="00694D5E">
            <w:pPr>
              <w:jc w:val="center"/>
              <w:rPr>
                <w:rFonts w:cs="Calibri"/>
              </w:rPr>
            </w:pPr>
          </w:p>
          <w:p w14:paraId="0D640DDC" w14:textId="2ACB7BAE" w:rsidR="00DE7D33" w:rsidRPr="004F7F33" w:rsidRDefault="004F6CB2">
            <w:pPr>
              <w:jc w:val="center"/>
              <w:rPr>
                <w:rFonts w:cs="Calibri"/>
              </w:rPr>
            </w:pPr>
            <w:r w:rsidRPr="004F7F33">
              <w:rPr>
                <w:rFonts w:cs="Calibri"/>
              </w:rPr>
              <w:t>51</w:t>
            </w:r>
          </w:p>
          <w:p w14:paraId="5EC7E6EE" w14:textId="77777777" w:rsidR="004F6CB2" w:rsidRPr="004F7F33" w:rsidRDefault="004F6CB2">
            <w:pPr>
              <w:jc w:val="center"/>
              <w:rPr>
                <w:rFonts w:cs="Calibri"/>
              </w:rPr>
            </w:pPr>
          </w:p>
          <w:p w14:paraId="47098B00" w14:textId="54266294" w:rsidR="00680B94" w:rsidRPr="004F7F33" w:rsidRDefault="00680B94">
            <w:pPr>
              <w:jc w:val="center"/>
              <w:rPr>
                <w:rFonts w:cs="Calibri"/>
              </w:rPr>
            </w:pPr>
          </w:p>
          <w:p w14:paraId="5FA0B0F7" w14:textId="32B1CE78" w:rsidR="00680B94" w:rsidRPr="004F7F33" w:rsidRDefault="00680B94">
            <w:pPr>
              <w:jc w:val="center"/>
              <w:rPr>
                <w:rFonts w:cs="Calibri"/>
              </w:rPr>
            </w:pPr>
          </w:p>
          <w:p w14:paraId="6A4AAA28" w14:textId="5B549BE6" w:rsidR="00680B94" w:rsidRPr="004F7F33" w:rsidRDefault="004F6CB2">
            <w:pPr>
              <w:jc w:val="center"/>
              <w:rPr>
                <w:rFonts w:cs="Calibri"/>
              </w:rPr>
            </w:pPr>
            <w:r w:rsidRPr="004F7F33">
              <w:rPr>
                <w:rFonts w:cs="Calibri"/>
              </w:rPr>
              <w:t>52</w:t>
            </w:r>
          </w:p>
          <w:p w14:paraId="3CEFD8E5" w14:textId="5860AF78" w:rsidR="004F6CB2" w:rsidRPr="004F7F33" w:rsidRDefault="004F6CB2">
            <w:pPr>
              <w:jc w:val="center"/>
              <w:rPr>
                <w:rFonts w:cs="Calibri"/>
              </w:rPr>
            </w:pPr>
          </w:p>
          <w:p w14:paraId="1038661D" w14:textId="57EDB0A7" w:rsidR="004F6CB2" w:rsidRPr="004F7F33" w:rsidRDefault="004F6CB2">
            <w:pPr>
              <w:jc w:val="center"/>
              <w:rPr>
                <w:rFonts w:cs="Calibri"/>
              </w:rPr>
            </w:pPr>
            <w:r w:rsidRPr="004F7F33">
              <w:rPr>
                <w:rFonts w:cs="Calibri"/>
              </w:rPr>
              <w:t>53</w:t>
            </w:r>
          </w:p>
          <w:p w14:paraId="078648C1" w14:textId="45A1DB12" w:rsidR="004F6CB2" w:rsidRPr="004F7F33" w:rsidRDefault="004F6CB2">
            <w:pPr>
              <w:jc w:val="center"/>
              <w:rPr>
                <w:rFonts w:cs="Calibri"/>
              </w:rPr>
            </w:pPr>
          </w:p>
          <w:p w14:paraId="6D5E1BE6" w14:textId="77777777" w:rsidR="004F6CB2" w:rsidRPr="004F7F33" w:rsidRDefault="004F6CB2">
            <w:pPr>
              <w:jc w:val="center"/>
              <w:rPr>
                <w:rFonts w:cs="Calibri"/>
              </w:rPr>
            </w:pPr>
          </w:p>
          <w:p w14:paraId="52745B68" w14:textId="77777777" w:rsidR="0066341A" w:rsidRPr="004F7F33" w:rsidRDefault="0066341A">
            <w:pPr>
              <w:rPr>
                <w:rFonts w:cs="Calibri"/>
              </w:rPr>
            </w:pPr>
          </w:p>
        </w:tc>
        <w:tc>
          <w:tcPr>
            <w:tcW w:w="7797" w:type="dxa"/>
          </w:tcPr>
          <w:p w14:paraId="54E37E3F" w14:textId="77777777" w:rsidR="00DE7D33" w:rsidRPr="004F7F33" w:rsidRDefault="00AF76FC">
            <w:r w:rsidRPr="004F7F33">
              <w:t xml:space="preserve">Gestion des assiettes de ressources </w:t>
            </w:r>
          </w:p>
          <w:p w14:paraId="366F0C15" w14:textId="77777777" w:rsidR="00DE7D33" w:rsidRPr="004F7F33" w:rsidRDefault="00DE7D33"/>
          <w:p w14:paraId="5D2F4942" w14:textId="77777777" w:rsidR="00DE7D33" w:rsidRPr="004F7F33" w:rsidRDefault="00AF76FC">
            <w:r w:rsidRPr="004F7F33">
              <w:t>Calcul automatisé des émoluments et des possibles remboursements</w:t>
            </w:r>
          </w:p>
          <w:p w14:paraId="7A1A5BB0" w14:textId="77777777" w:rsidR="00DE7D33" w:rsidRPr="004F7F33" w:rsidRDefault="00DE7D33"/>
          <w:p w14:paraId="603C72A9" w14:textId="77777777" w:rsidR="00DE7D33" w:rsidRPr="004F7F33" w:rsidRDefault="00AF76FC">
            <w:r w:rsidRPr="004F7F33">
              <w:t xml:space="preserve">Édition des factures de participation (avec insertion automatique dans les CRG) </w:t>
            </w:r>
          </w:p>
          <w:p w14:paraId="0A07A3D3" w14:textId="77777777" w:rsidR="00DE7D33" w:rsidRPr="004F7F33" w:rsidRDefault="00DE7D33"/>
          <w:p w14:paraId="622494BD" w14:textId="77777777" w:rsidR="00DE7D33" w:rsidRPr="004F7F33" w:rsidRDefault="00AF76FC">
            <w:r w:rsidRPr="004F7F33">
              <w:t>Suivi et contrôle des émoluments effectués</w:t>
            </w:r>
          </w:p>
          <w:p w14:paraId="306B149E" w14:textId="77777777" w:rsidR="00DE7D33" w:rsidRPr="004F7F33" w:rsidRDefault="00DE7D33"/>
          <w:p w14:paraId="1702B1D7" w14:textId="72240153" w:rsidR="00DE7D33" w:rsidRPr="004F7F33" w:rsidRDefault="00AF76FC">
            <w:r w:rsidRPr="004F7F33">
              <w:t>Possibilité de calcul en masse de la participation</w:t>
            </w:r>
          </w:p>
          <w:p w14:paraId="6A53CCFA" w14:textId="77777777" w:rsidR="00694D5E" w:rsidRPr="004F7F33" w:rsidRDefault="00694D5E"/>
          <w:p w14:paraId="4356EFD5" w14:textId="032A3B1B" w:rsidR="00DE7D33" w:rsidRPr="004F7F33" w:rsidRDefault="00680B94">
            <w:r w:rsidRPr="004F7F33">
              <w:t>Tableau de bord</w:t>
            </w:r>
            <w:r w:rsidR="00D038C8" w:rsidRPr="004F7F33">
              <w:t xml:space="preserve"> et statistiques</w:t>
            </w:r>
          </w:p>
          <w:p w14:paraId="062A34CF" w14:textId="77777777" w:rsidR="004F6CB2" w:rsidRPr="004F7F33" w:rsidRDefault="004F6CB2"/>
          <w:p w14:paraId="48F564F3" w14:textId="0119B7CF" w:rsidR="00680B94" w:rsidRPr="004F7F33" w:rsidRDefault="00680B94" w:rsidP="00680B94">
            <w:pPr>
              <w:pStyle w:val="Commentaire"/>
            </w:pPr>
            <w:r w:rsidRPr="004F7F33">
              <w:t xml:space="preserve">Outils de contrôle </w:t>
            </w:r>
            <w:r w:rsidR="00292C02" w:rsidRPr="004F7F33">
              <w:t xml:space="preserve">et de suivi pour le chef de </w:t>
            </w:r>
            <w:r w:rsidR="00FB1AF6" w:rsidRPr="004F7F33">
              <w:t>service (</w:t>
            </w:r>
            <w:r w:rsidRPr="004F7F33">
              <w:t xml:space="preserve">revenus et patrimoine du MP, en masse des éditions des </w:t>
            </w:r>
            <w:r w:rsidR="00FB1AF6" w:rsidRPr="004F7F33">
              <w:t>CRG des</w:t>
            </w:r>
            <w:r w:rsidRPr="004F7F33">
              <w:t xml:space="preserve"> éditions d’inventaires, des DIPM, du budget, de l’enregistrement des biens</w:t>
            </w:r>
            <w:r w:rsidR="00292C02" w:rsidRPr="004F7F33">
              <w:t>, suivi des visites</w:t>
            </w:r>
            <w:r w:rsidR="00D038C8" w:rsidRPr="004F7F33">
              <w:t>,</w:t>
            </w:r>
            <w:r w:rsidR="004F7F33">
              <w:t xml:space="preserve"> </w:t>
            </w:r>
            <w:r w:rsidR="00292C02" w:rsidRPr="004F7F33">
              <w:t>des alertes</w:t>
            </w:r>
            <w:r w:rsidR="00D038C8" w:rsidRPr="004F7F33">
              <w:t>, des factures,</w:t>
            </w:r>
            <w:r w:rsidR="004F7F33">
              <w:t xml:space="preserve"> </w:t>
            </w:r>
            <w:r w:rsidR="00D038C8" w:rsidRPr="004F7F33">
              <w:t xml:space="preserve">des ressources, des participations en </w:t>
            </w:r>
            <w:r w:rsidR="00FB1AF6" w:rsidRPr="004F7F33">
              <w:t>masse…</w:t>
            </w:r>
            <w:r w:rsidRPr="004F7F33">
              <w:t>)</w:t>
            </w:r>
          </w:p>
          <w:p w14:paraId="4ADAF115" w14:textId="77777777" w:rsidR="004F6CB2" w:rsidRPr="004F7F33" w:rsidRDefault="004F6CB2" w:rsidP="00680B94">
            <w:pPr>
              <w:pStyle w:val="Commentaire"/>
            </w:pPr>
          </w:p>
          <w:p w14:paraId="793BA70D" w14:textId="1A1D477C" w:rsidR="00DE7D33" w:rsidRPr="004F7F33" w:rsidRDefault="00680B94">
            <w:r w:rsidRPr="004F7F33">
              <w:t xml:space="preserve">Possibilité d’attribuer des taches/actions à effectuer directement via le logiciel </w:t>
            </w:r>
          </w:p>
          <w:p w14:paraId="704C25F4" w14:textId="77777777" w:rsidR="004F6CB2" w:rsidRPr="004F7F33" w:rsidRDefault="004F6CB2"/>
          <w:p w14:paraId="0084946A" w14:textId="5215BF08" w:rsidR="00DE7D33" w:rsidRPr="004F7F33" w:rsidRDefault="0066341A">
            <w:r w:rsidRPr="004F7F33">
              <w:t>Règlement des factures en masse</w:t>
            </w:r>
          </w:p>
          <w:p w14:paraId="793E4F31" w14:textId="77777777" w:rsidR="00DE7D33" w:rsidRPr="004F7F33" w:rsidRDefault="00DE7D33"/>
        </w:tc>
        <w:tc>
          <w:tcPr>
            <w:tcW w:w="1805" w:type="dxa"/>
            <w:gridSpan w:val="2"/>
            <w:vAlign w:val="center"/>
          </w:tcPr>
          <w:p w14:paraId="6670FCD7" w14:textId="20F6EE27" w:rsidR="00DE7D33" w:rsidRPr="004F7F33" w:rsidRDefault="00976A1A">
            <w:pPr>
              <w:jc w:val="center"/>
            </w:pPr>
            <w:r>
              <w:t>Souhaité</w:t>
            </w:r>
          </w:p>
          <w:p w14:paraId="17A0BB05" w14:textId="77777777" w:rsidR="00DE7D33" w:rsidRPr="004F7F33" w:rsidRDefault="00DE7D33">
            <w:pPr>
              <w:jc w:val="center"/>
              <w:rPr>
                <w:rFonts w:cs="Calibri"/>
              </w:rPr>
            </w:pPr>
          </w:p>
          <w:p w14:paraId="0C336C69" w14:textId="3C1B1F2B" w:rsidR="00DE7D33" w:rsidRPr="004F7F33" w:rsidRDefault="00976A1A">
            <w:pPr>
              <w:jc w:val="center"/>
            </w:pPr>
            <w:r>
              <w:t>Souhaité</w:t>
            </w:r>
          </w:p>
          <w:p w14:paraId="2BD2B776" w14:textId="77777777" w:rsidR="00DE7D33" w:rsidRPr="004F7F33" w:rsidRDefault="00DE7D33">
            <w:pPr>
              <w:jc w:val="center"/>
              <w:rPr>
                <w:rFonts w:cs="Calibri"/>
              </w:rPr>
            </w:pPr>
          </w:p>
          <w:p w14:paraId="4DD4F000" w14:textId="778775A8" w:rsidR="00DE7D33" w:rsidRPr="004F7F33" w:rsidRDefault="00AF76FC">
            <w:pPr>
              <w:jc w:val="center"/>
            </w:pPr>
            <w:r w:rsidRPr="004F7F33">
              <w:t>Souhait</w:t>
            </w:r>
            <w:r w:rsidR="0025235A">
              <w:t>é</w:t>
            </w:r>
          </w:p>
          <w:p w14:paraId="7D080A6F" w14:textId="78075A68" w:rsidR="00DE7D33" w:rsidRPr="004F7F33" w:rsidRDefault="00DE7D33">
            <w:pPr>
              <w:jc w:val="center"/>
              <w:rPr>
                <w:rFonts w:cs="Calibri"/>
              </w:rPr>
            </w:pPr>
          </w:p>
          <w:p w14:paraId="4D2436D3" w14:textId="77777777" w:rsidR="00694D5E" w:rsidRPr="004F7F33" w:rsidRDefault="00694D5E">
            <w:pPr>
              <w:jc w:val="center"/>
              <w:rPr>
                <w:rFonts w:cs="Calibri"/>
              </w:rPr>
            </w:pPr>
          </w:p>
          <w:p w14:paraId="6D0450F5" w14:textId="22B9A159" w:rsidR="00DE7D33" w:rsidRPr="004F7F33" w:rsidRDefault="00AF76FC">
            <w:pPr>
              <w:jc w:val="center"/>
            </w:pPr>
            <w:r w:rsidRPr="004F7F33">
              <w:t>Souhait</w:t>
            </w:r>
            <w:r w:rsidR="0025235A">
              <w:t>é</w:t>
            </w:r>
          </w:p>
          <w:p w14:paraId="0287CB40" w14:textId="77777777" w:rsidR="004F6CB2" w:rsidRPr="004F7F33" w:rsidRDefault="004F6CB2">
            <w:pPr>
              <w:jc w:val="center"/>
            </w:pPr>
          </w:p>
          <w:p w14:paraId="2C832484" w14:textId="346E5F82" w:rsidR="00694D5E" w:rsidRPr="004F7F33" w:rsidRDefault="004F6CB2">
            <w:pPr>
              <w:jc w:val="center"/>
            </w:pPr>
            <w:r w:rsidRPr="004F7F33">
              <w:t>Obligatoire</w:t>
            </w:r>
          </w:p>
          <w:p w14:paraId="6A217BD6" w14:textId="77777777" w:rsidR="00694D5E" w:rsidRPr="004F7F33" w:rsidRDefault="00694D5E">
            <w:pPr>
              <w:jc w:val="center"/>
            </w:pPr>
          </w:p>
          <w:p w14:paraId="59A2A629" w14:textId="0F7D99DA" w:rsidR="00DE7D33" w:rsidRPr="004F7F33" w:rsidRDefault="004F6CB2">
            <w:pPr>
              <w:jc w:val="center"/>
              <w:rPr>
                <w:rFonts w:cs="Calibri"/>
              </w:rPr>
            </w:pPr>
            <w:r w:rsidRPr="004F7F33">
              <w:rPr>
                <w:rFonts w:cs="Calibri"/>
              </w:rPr>
              <w:t>Obligatoire</w:t>
            </w:r>
          </w:p>
          <w:p w14:paraId="6083ECB3" w14:textId="77777777" w:rsidR="004F6CB2" w:rsidRPr="004F7F33" w:rsidRDefault="004F6CB2">
            <w:pPr>
              <w:jc w:val="center"/>
              <w:rPr>
                <w:rFonts w:cs="Calibri"/>
              </w:rPr>
            </w:pPr>
          </w:p>
          <w:p w14:paraId="4FCD671C" w14:textId="1783AFE8" w:rsidR="00DE7D33" w:rsidRPr="004F7F33" w:rsidRDefault="00AF76FC">
            <w:pPr>
              <w:jc w:val="center"/>
            </w:pPr>
            <w:r w:rsidRPr="004F7F33">
              <w:t>Obligatoire</w:t>
            </w:r>
          </w:p>
          <w:p w14:paraId="320015FF" w14:textId="77777777" w:rsidR="00694D5E" w:rsidRPr="004F7F33" w:rsidRDefault="00694D5E">
            <w:pPr>
              <w:jc w:val="center"/>
            </w:pPr>
          </w:p>
          <w:p w14:paraId="15F96C73" w14:textId="77777777" w:rsidR="00DE7D33" w:rsidRPr="004F7F33" w:rsidRDefault="00DE7D33">
            <w:pPr>
              <w:jc w:val="center"/>
              <w:rPr>
                <w:rFonts w:cs="Calibri"/>
              </w:rPr>
            </w:pPr>
          </w:p>
          <w:p w14:paraId="1CC23200" w14:textId="77777777" w:rsidR="00DE7D33" w:rsidRPr="004F7F33" w:rsidRDefault="00DE7D33">
            <w:pPr>
              <w:jc w:val="center"/>
            </w:pPr>
          </w:p>
          <w:p w14:paraId="06474DE4" w14:textId="5199DA20" w:rsidR="0066341A" w:rsidRPr="004F7F33" w:rsidRDefault="004F6CB2">
            <w:pPr>
              <w:jc w:val="center"/>
            </w:pPr>
            <w:r w:rsidRPr="004F7F33">
              <w:t>Obligatoire</w:t>
            </w:r>
          </w:p>
          <w:p w14:paraId="1651EB9F" w14:textId="77777777" w:rsidR="004F6CB2" w:rsidRPr="004F7F33" w:rsidRDefault="004F6CB2">
            <w:pPr>
              <w:jc w:val="center"/>
            </w:pPr>
          </w:p>
          <w:p w14:paraId="75C7D2EB" w14:textId="466F9BCA" w:rsidR="0066341A" w:rsidRDefault="00976A1A">
            <w:pPr>
              <w:jc w:val="center"/>
            </w:pPr>
            <w:r>
              <w:t>Souhaité</w:t>
            </w:r>
          </w:p>
          <w:p w14:paraId="5EFC78D7" w14:textId="16B4BAA8" w:rsidR="004F6CB2" w:rsidRDefault="004F6CB2">
            <w:pPr>
              <w:jc w:val="center"/>
            </w:pPr>
          </w:p>
          <w:p w14:paraId="2E697DBF" w14:textId="77777777" w:rsidR="004F6CB2" w:rsidRDefault="004F6CB2">
            <w:pPr>
              <w:jc w:val="center"/>
            </w:pPr>
          </w:p>
          <w:p w14:paraId="1377BA12" w14:textId="77777777" w:rsidR="00DE7D33" w:rsidRDefault="00DE7D33">
            <w:pPr>
              <w:jc w:val="center"/>
              <w:rPr>
                <w:rFonts w:cs="Calibri"/>
              </w:rPr>
            </w:pPr>
          </w:p>
        </w:tc>
      </w:tr>
    </w:tbl>
    <w:p w14:paraId="32544BE2" w14:textId="77777777" w:rsidR="00984302" w:rsidRDefault="00984302">
      <w:r>
        <w:br w:type="page"/>
      </w:r>
    </w:p>
    <w:p w14:paraId="5534EA4F" w14:textId="1F91875F" w:rsidR="00DE7D33" w:rsidRPr="00081B3A" w:rsidRDefault="00AF76FC" w:rsidP="00081B3A">
      <w:pPr>
        <w:pStyle w:val="Titre1"/>
        <w:keepNext/>
        <w:keepLines/>
        <w:autoSpaceDE/>
        <w:autoSpaceDN/>
        <w:adjustRightInd/>
        <w:spacing w:before="480" w:line="276" w:lineRule="auto"/>
        <w:ind w:left="1141"/>
        <w:jc w:val="left"/>
      </w:pPr>
      <w:bookmarkStart w:id="38" w:name="_Toc135733265"/>
      <w:bookmarkStart w:id="39" w:name="_Toc135733407"/>
      <w:bookmarkStart w:id="40" w:name="_Toc135820128"/>
      <w:bookmarkStart w:id="41" w:name="_Toc135820279"/>
      <w:bookmarkStart w:id="42" w:name="_Toc135820430"/>
      <w:bookmarkStart w:id="43" w:name="_Toc135991624"/>
      <w:bookmarkStart w:id="44" w:name="_Toc137543190"/>
      <w:bookmarkStart w:id="45" w:name="_Toc135733267"/>
      <w:bookmarkStart w:id="46" w:name="_Toc135733409"/>
      <w:bookmarkStart w:id="47" w:name="_Toc135820130"/>
      <w:bookmarkStart w:id="48" w:name="_Toc135820281"/>
      <w:bookmarkStart w:id="49" w:name="_Toc135820432"/>
      <w:bookmarkStart w:id="50" w:name="_Toc135991626"/>
      <w:bookmarkStart w:id="51" w:name="_Toc137543192"/>
      <w:bookmarkStart w:id="52" w:name="_Toc135733268"/>
      <w:bookmarkStart w:id="53" w:name="_Toc135733410"/>
      <w:bookmarkStart w:id="54" w:name="_Toc135820131"/>
      <w:bookmarkStart w:id="55" w:name="_Toc135820282"/>
      <w:bookmarkStart w:id="56" w:name="_Toc135820433"/>
      <w:bookmarkStart w:id="57" w:name="_Toc135991627"/>
      <w:bookmarkStart w:id="58" w:name="_Toc137543193"/>
      <w:bookmarkStart w:id="59" w:name="_Toc66709140"/>
      <w:bookmarkStart w:id="60" w:name="_Toc137651766"/>
      <w:bookmarkStart w:id="61" w:name="_Toc207873120"/>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081B3A">
        <w:lastRenderedPageBreak/>
        <w:t>Exigences techniques</w:t>
      </w:r>
      <w:bookmarkEnd w:id="59"/>
      <w:bookmarkEnd w:id="60"/>
      <w:bookmarkEnd w:id="61"/>
    </w:p>
    <w:p w14:paraId="6A0DC5B8" w14:textId="77777777" w:rsidR="00DE7D33" w:rsidRPr="004F7F33" w:rsidRDefault="00DE7D33">
      <w:pPr>
        <w:pStyle w:val="Normal2"/>
        <w:numPr>
          <w:ilvl w:val="0"/>
          <w:numId w:val="0"/>
        </w:numPr>
        <w:rPr>
          <w:color w:val="auto"/>
          <w:szCs w:val="20"/>
        </w:rPr>
      </w:pPr>
    </w:p>
    <w:p w14:paraId="2D6708B3" w14:textId="77777777" w:rsidR="00DE7D33" w:rsidRDefault="00AF76FC">
      <w:r>
        <w:t>L’application doit répondre à des besoins techniques pour être mise en œuvre. Ce chapitre décrit l’ensemble des exigences.</w:t>
      </w:r>
    </w:p>
    <w:p w14:paraId="64C5813C" w14:textId="77777777" w:rsidR="00DE7D33" w:rsidRDefault="00DE7D33"/>
    <w:p w14:paraId="07FBBC35" w14:textId="77777777" w:rsidR="00DE7D33" w:rsidRDefault="00AF76FC">
      <w:pPr>
        <w:pStyle w:val="Titre2"/>
        <w:keepNext/>
        <w:keepLines/>
        <w:tabs>
          <w:tab w:val="clear" w:pos="851"/>
        </w:tabs>
        <w:autoSpaceDE/>
        <w:autoSpaceDN/>
        <w:adjustRightInd/>
        <w:spacing w:before="200" w:after="0"/>
        <w:jc w:val="left"/>
      </w:pPr>
      <w:bookmarkStart w:id="62" w:name="_Toc66709141"/>
      <w:bookmarkStart w:id="63" w:name="_Toc137651767"/>
      <w:bookmarkStart w:id="64" w:name="_Toc207873121"/>
      <w:r>
        <w:t>Ergonomie</w:t>
      </w:r>
      <w:bookmarkEnd w:id="62"/>
      <w:bookmarkEnd w:id="63"/>
      <w:bookmarkEnd w:id="64"/>
    </w:p>
    <w:p w14:paraId="5F6FF5D3" w14:textId="77777777" w:rsidR="00DE7D33" w:rsidRDefault="00DE7D33">
      <w:pPr>
        <w:pStyle w:val="Corpsdetexte"/>
      </w:pPr>
    </w:p>
    <w:p w14:paraId="65367ECF" w14:textId="77777777" w:rsidR="00DE7D33" w:rsidRDefault="00AF76FC">
      <w:pPr>
        <w:pStyle w:val="Corpsdetexte"/>
        <w:rPr>
          <w:i w:val="0"/>
          <w:iCs/>
        </w:rPr>
      </w:pPr>
      <w:r>
        <w:rPr>
          <w:i w:val="0"/>
          <w:iCs/>
        </w:rPr>
        <w:t>Ce chapitre aborde de manière générale l’ergonomie de l’application des MJPM.</w:t>
      </w:r>
    </w:p>
    <w:p w14:paraId="76ABBF43" w14:textId="77777777" w:rsidR="00DE7D33" w:rsidRDefault="00DE7D33">
      <w:pPr>
        <w:pStyle w:val="Corpsdetexte"/>
      </w:pPr>
    </w:p>
    <w:p w14:paraId="35D5550B" w14:textId="401C8B2F" w:rsidR="00DE7D33" w:rsidRPr="009E6555" w:rsidRDefault="00AF76FC">
      <w:pPr>
        <w:pStyle w:val="Titre3"/>
        <w:rPr>
          <w:color w:val="auto"/>
          <w:sz w:val="24"/>
          <w:szCs w:val="24"/>
        </w:rPr>
      </w:pPr>
      <w:bookmarkStart w:id="65" w:name="_Toc66709142"/>
      <w:bookmarkStart w:id="66" w:name="_Toc137651768"/>
      <w:bookmarkStart w:id="67" w:name="_Toc207873122"/>
      <w:r w:rsidRPr="009E6555">
        <w:rPr>
          <w:color w:val="auto"/>
          <w:sz w:val="24"/>
          <w:szCs w:val="24"/>
        </w:rPr>
        <w:t>Exigences générales</w:t>
      </w:r>
      <w:bookmarkEnd w:id="65"/>
      <w:bookmarkEnd w:id="66"/>
      <w:bookmarkEnd w:id="67"/>
    </w:p>
    <w:p w14:paraId="542C4975" w14:textId="77777777" w:rsidR="00DE7D33" w:rsidRDefault="00DE7D33"/>
    <w:p w14:paraId="420AEBC4" w14:textId="77777777" w:rsidR="00DE7D33" w:rsidRDefault="00AF76FC">
      <w:r>
        <w:t>La solution doit respecter les contraintes suivantes :</w:t>
      </w:r>
    </w:p>
    <w:p w14:paraId="38038503" w14:textId="77777777" w:rsidR="00DE7D33" w:rsidRPr="009E6555" w:rsidRDefault="00AF76FC">
      <w:pPr>
        <w:pStyle w:val="Paragraphedeliste"/>
        <w:numPr>
          <w:ilvl w:val="0"/>
          <w:numId w:val="14"/>
        </w:numPr>
        <w:spacing w:after="200" w:line="276" w:lineRule="auto"/>
        <w:contextualSpacing/>
        <w:jc w:val="both"/>
        <w:rPr>
          <w:rFonts w:ascii="Arial" w:hAnsi="Arial" w:cs="Arial"/>
          <w:sz w:val="20"/>
          <w:szCs w:val="20"/>
          <w:lang w:eastAsia="ar-SA"/>
        </w:rPr>
      </w:pPr>
      <w:r w:rsidRPr="009E6555">
        <w:rPr>
          <w:rFonts w:ascii="Arial" w:hAnsi="Arial" w:cs="Arial"/>
          <w:sz w:val="20"/>
          <w:szCs w:val="20"/>
          <w:lang w:eastAsia="ar-SA"/>
        </w:rPr>
        <w:t>Interface Homme Machine (IHM), écrans utilisateurs, et documentations utilisateurs sont en français,</w:t>
      </w:r>
    </w:p>
    <w:p w14:paraId="7A129083" w14:textId="77777777" w:rsidR="00DE7D33" w:rsidRPr="009E6555" w:rsidRDefault="00AF76FC">
      <w:pPr>
        <w:pStyle w:val="Paragraphedeliste"/>
        <w:numPr>
          <w:ilvl w:val="0"/>
          <w:numId w:val="14"/>
        </w:numPr>
        <w:spacing w:after="200" w:line="276" w:lineRule="auto"/>
        <w:contextualSpacing/>
        <w:jc w:val="both"/>
        <w:rPr>
          <w:rFonts w:ascii="Arial" w:hAnsi="Arial" w:cs="Arial"/>
          <w:sz w:val="20"/>
          <w:szCs w:val="20"/>
          <w:lang w:eastAsia="ar-SA"/>
        </w:rPr>
      </w:pPr>
      <w:r w:rsidRPr="009E6555">
        <w:rPr>
          <w:rFonts w:ascii="Arial" w:hAnsi="Arial" w:cs="Arial"/>
          <w:sz w:val="20"/>
          <w:szCs w:val="20"/>
          <w:lang w:eastAsia="ar-SA"/>
        </w:rPr>
        <w:t>Une interface graphique et intuitive, permettant une navigation aisée avec la présence de glossaires, de menus contextuels, l’utilisation du clic droit de la souris,</w:t>
      </w:r>
    </w:p>
    <w:p w14:paraId="353EFC48" w14:textId="77777777" w:rsidR="00DE7D33" w:rsidRPr="009E6555" w:rsidRDefault="00AF76FC">
      <w:pPr>
        <w:pStyle w:val="Paragraphedeliste"/>
        <w:numPr>
          <w:ilvl w:val="0"/>
          <w:numId w:val="14"/>
        </w:numPr>
        <w:spacing w:after="200" w:line="276" w:lineRule="auto"/>
        <w:contextualSpacing/>
        <w:jc w:val="both"/>
        <w:rPr>
          <w:rFonts w:ascii="Arial" w:hAnsi="Arial" w:cs="Arial"/>
          <w:sz w:val="20"/>
          <w:szCs w:val="20"/>
          <w:lang w:eastAsia="ar-SA"/>
        </w:rPr>
      </w:pPr>
      <w:r w:rsidRPr="009E6555">
        <w:rPr>
          <w:rFonts w:ascii="Arial" w:hAnsi="Arial" w:cs="Arial"/>
          <w:sz w:val="20"/>
          <w:szCs w:val="20"/>
          <w:lang w:eastAsia="ar-SA"/>
        </w:rPr>
        <w:t>Une aide en ligne, aide à la saisie,</w:t>
      </w:r>
    </w:p>
    <w:p w14:paraId="4C613863" w14:textId="77777777" w:rsidR="00DE7D33" w:rsidRPr="009E6555" w:rsidRDefault="00AF76FC">
      <w:pPr>
        <w:pStyle w:val="Paragraphedeliste"/>
        <w:numPr>
          <w:ilvl w:val="0"/>
          <w:numId w:val="14"/>
        </w:numPr>
        <w:spacing w:after="200" w:line="276" w:lineRule="auto"/>
        <w:contextualSpacing/>
        <w:jc w:val="both"/>
        <w:rPr>
          <w:rFonts w:ascii="Arial" w:hAnsi="Arial" w:cs="Arial"/>
          <w:sz w:val="20"/>
          <w:szCs w:val="20"/>
          <w:lang w:eastAsia="ar-SA"/>
        </w:rPr>
      </w:pPr>
      <w:r w:rsidRPr="009E6555">
        <w:rPr>
          <w:rFonts w:ascii="Arial" w:hAnsi="Arial" w:cs="Arial"/>
          <w:sz w:val="20"/>
          <w:szCs w:val="20"/>
          <w:lang w:eastAsia="ar-SA"/>
        </w:rPr>
        <w:t>La présence de champs structurés pour les informations demandées avec des aides à la saisie (liste déroulante, case à cocher, etc…) et la possibilité de ne pas utiliser de champs structurés,</w:t>
      </w:r>
    </w:p>
    <w:p w14:paraId="48BD0CD3" w14:textId="77777777" w:rsidR="00DE7D33" w:rsidRPr="009E6555" w:rsidRDefault="00AF76FC">
      <w:pPr>
        <w:pStyle w:val="Paragraphedeliste"/>
        <w:numPr>
          <w:ilvl w:val="0"/>
          <w:numId w:val="14"/>
        </w:numPr>
        <w:spacing w:after="200" w:line="276" w:lineRule="auto"/>
        <w:contextualSpacing/>
        <w:jc w:val="both"/>
        <w:rPr>
          <w:rFonts w:ascii="Arial" w:hAnsi="Arial" w:cs="Arial"/>
          <w:sz w:val="20"/>
          <w:szCs w:val="20"/>
          <w:lang w:eastAsia="ar-SA"/>
        </w:rPr>
      </w:pPr>
      <w:r w:rsidRPr="009E6555">
        <w:rPr>
          <w:rFonts w:ascii="Arial" w:hAnsi="Arial" w:cs="Arial"/>
          <w:sz w:val="20"/>
          <w:szCs w:val="20"/>
          <w:lang w:eastAsia="ar-SA"/>
        </w:rPr>
        <w:t>L’optimisation de la navigation et du nombre de clics</w:t>
      </w:r>
    </w:p>
    <w:p w14:paraId="17A1D2D9" w14:textId="77777777" w:rsidR="00DE7D33" w:rsidRDefault="00DE7D33">
      <w:pPr>
        <w:spacing w:after="200" w:line="276" w:lineRule="auto"/>
        <w:contextualSpacing/>
      </w:pPr>
    </w:p>
    <w:p w14:paraId="36227A4B" w14:textId="77777777" w:rsidR="00DE7D33" w:rsidRPr="009E6555" w:rsidRDefault="00AF76FC">
      <w:pPr>
        <w:pStyle w:val="Titre3"/>
        <w:rPr>
          <w:color w:val="auto"/>
          <w:sz w:val="24"/>
          <w:szCs w:val="24"/>
        </w:rPr>
      </w:pPr>
      <w:bookmarkStart w:id="68" w:name="_Toc66709143"/>
      <w:bookmarkStart w:id="69" w:name="_Toc137651769"/>
      <w:bookmarkStart w:id="70" w:name="_Toc207873123"/>
      <w:r w:rsidRPr="009E6555">
        <w:rPr>
          <w:color w:val="auto"/>
          <w:sz w:val="24"/>
          <w:szCs w:val="24"/>
        </w:rPr>
        <w:t>Module de recherche</w:t>
      </w:r>
      <w:bookmarkEnd w:id="68"/>
      <w:bookmarkEnd w:id="69"/>
      <w:bookmarkEnd w:id="70"/>
    </w:p>
    <w:p w14:paraId="63BA5035" w14:textId="77777777" w:rsidR="00DE7D33" w:rsidRDefault="00DE7D33"/>
    <w:p w14:paraId="7DA3ED99" w14:textId="77777777" w:rsidR="00DE7D33" w:rsidRDefault="00AF76FC">
      <w:r>
        <w:t>La solution doit disposer d’un système de recherche :</w:t>
      </w:r>
    </w:p>
    <w:p w14:paraId="14DEF973" w14:textId="77777777" w:rsidR="00DE7D33" w:rsidRDefault="00DE7D33"/>
    <w:p w14:paraId="491475C9" w14:textId="77777777" w:rsidR="00DE7D33" w:rsidRPr="009E6555" w:rsidRDefault="00AF76FC">
      <w:pPr>
        <w:pStyle w:val="Paragraphedeliste"/>
        <w:numPr>
          <w:ilvl w:val="0"/>
          <w:numId w:val="15"/>
        </w:numPr>
        <w:spacing w:after="200" w:line="276" w:lineRule="auto"/>
        <w:contextualSpacing/>
        <w:jc w:val="both"/>
        <w:rPr>
          <w:rFonts w:ascii="Arial" w:hAnsi="Arial" w:cs="Arial"/>
          <w:sz w:val="20"/>
          <w:szCs w:val="20"/>
          <w:lang w:eastAsia="ar-SA"/>
        </w:rPr>
      </w:pPr>
      <w:r w:rsidRPr="009E6555">
        <w:rPr>
          <w:rFonts w:ascii="Arial" w:hAnsi="Arial" w:cs="Arial"/>
          <w:sz w:val="20"/>
          <w:szCs w:val="20"/>
          <w:lang w:eastAsia="ar-SA"/>
        </w:rPr>
        <w:t>Recherche multicritère</w:t>
      </w:r>
    </w:p>
    <w:p w14:paraId="30F78506" w14:textId="77777777" w:rsidR="00DE7D33" w:rsidRPr="00712A1B" w:rsidRDefault="00AF76FC">
      <w:pPr>
        <w:spacing w:after="200" w:line="276" w:lineRule="auto"/>
        <w:contextualSpacing/>
        <w:rPr>
          <w:rFonts w:cs="Arial"/>
        </w:rPr>
      </w:pPr>
      <w:r w:rsidRPr="00354E47">
        <w:rPr>
          <w:rFonts w:cs="Arial"/>
        </w:rPr>
        <w:t>Les utilisateurs (en fonction des droits qui leur son</w:t>
      </w:r>
      <w:r w:rsidRPr="00F7436E">
        <w:rPr>
          <w:rFonts w:cs="Arial"/>
        </w:rPr>
        <w:t>t attribués) auront la possibilité de faire des recherches multicritères sur tous les champs structurés de l’application et avec une sélection d’intervalles de dates.</w:t>
      </w:r>
    </w:p>
    <w:p w14:paraId="22B70B54" w14:textId="77777777" w:rsidR="00DE7D33" w:rsidRPr="009E6555" w:rsidRDefault="00DE7D33">
      <w:pPr>
        <w:spacing w:after="200" w:line="276" w:lineRule="auto"/>
        <w:contextualSpacing/>
        <w:rPr>
          <w:rFonts w:cs="Arial"/>
        </w:rPr>
      </w:pPr>
    </w:p>
    <w:p w14:paraId="633A4851" w14:textId="77777777" w:rsidR="00DE7D33" w:rsidRPr="009E6555" w:rsidRDefault="00AF76FC">
      <w:pPr>
        <w:pStyle w:val="Paragraphedeliste"/>
        <w:numPr>
          <w:ilvl w:val="0"/>
          <w:numId w:val="15"/>
        </w:numPr>
        <w:spacing w:after="200" w:line="276" w:lineRule="auto"/>
        <w:contextualSpacing/>
        <w:jc w:val="both"/>
        <w:rPr>
          <w:rFonts w:ascii="Arial" w:hAnsi="Arial" w:cs="Arial"/>
          <w:sz w:val="20"/>
          <w:szCs w:val="20"/>
          <w:lang w:eastAsia="ar-SA"/>
        </w:rPr>
      </w:pPr>
      <w:r w:rsidRPr="009E6555">
        <w:rPr>
          <w:rFonts w:ascii="Arial" w:hAnsi="Arial" w:cs="Arial"/>
          <w:sz w:val="20"/>
          <w:szCs w:val="20"/>
          <w:lang w:eastAsia="ar-SA"/>
        </w:rPr>
        <w:t>Recherche plein texte dans les champs textuels</w:t>
      </w:r>
    </w:p>
    <w:p w14:paraId="4DF52B1C" w14:textId="77777777" w:rsidR="00DE7D33" w:rsidRPr="00712A1B" w:rsidRDefault="00AF76FC">
      <w:pPr>
        <w:spacing w:after="200" w:line="276" w:lineRule="auto"/>
        <w:contextualSpacing/>
        <w:rPr>
          <w:rFonts w:cs="Arial"/>
        </w:rPr>
      </w:pPr>
      <w:r w:rsidRPr="00354E47">
        <w:rPr>
          <w:rFonts w:cs="Arial"/>
        </w:rPr>
        <w:t xml:space="preserve">Les utilisateurs (en fonction des droits </w:t>
      </w:r>
      <w:r w:rsidRPr="00F7436E">
        <w:rPr>
          <w:rFonts w:cs="Arial"/>
        </w:rPr>
        <w:t xml:space="preserve">qui leur sont attribués) auront la possibilité de faire une recherche dans un champ textuel. </w:t>
      </w:r>
    </w:p>
    <w:p w14:paraId="5183A949" w14:textId="77777777" w:rsidR="00DE7D33" w:rsidRPr="009E6555" w:rsidRDefault="00DE7D33">
      <w:pPr>
        <w:spacing w:after="200" w:line="276" w:lineRule="auto"/>
        <w:contextualSpacing/>
        <w:rPr>
          <w:rFonts w:cs="Arial"/>
        </w:rPr>
      </w:pPr>
    </w:p>
    <w:p w14:paraId="430246BC" w14:textId="77777777" w:rsidR="00DE7D33" w:rsidRPr="009E6555" w:rsidRDefault="00AF76FC">
      <w:pPr>
        <w:pStyle w:val="Paragraphedeliste"/>
        <w:numPr>
          <w:ilvl w:val="0"/>
          <w:numId w:val="15"/>
        </w:numPr>
        <w:spacing w:after="200" w:line="276" w:lineRule="auto"/>
        <w:contextualSpacing/>
        <w:jc w:val="both"/>
        <w:rPr>
          <w:rFonts w:ascii="Arial" w:hAnsi="Arial" w:cs="Arial"/>
          <w:sz w:val="20"/>
          <w:szCs w:val="20"/>
          <w:lang w:eastAsia="ar-SA"/>
        </w:rPr>
      </w:pPr>
      <w:r w:rsidRPr="009E6555">
        <w:rPr>
          <w:rFonts w:ascii="Arial" w:hAnsi="Arial" w:cs="Arial"/>
          <w:sz w:val="20"/>
          <w:szCs w:val="20"/>
          <w:lang w:eastAsia="ar-SA"/>
        </w:rPr>
        <w:t>Résultat de la recherche</w:t>
      </w:r>
    </w:p>
    <w:p w14:paraId="496085BE" w14:textId="77777777" w:rsidR="00DE7D33" w:rsidRDefault="00AF76FC">
      <w:r>
        <w:t>L’utilisateur peut choisir les éléments qu’il désire visualiser dans le résultat de sa recherche, parmi les données structurées ou non de l’application.</w:t>
      </w:r>
    </w:p>
    <w:p w14:paraId="16F7B5FF" w14:textId="77777777" w:rsidR="00DE7D33" w:rsidRDefault="00AF76FC">
      <w:r>
        <w:t>Le système rappelle le détail de la requête et le nombre d’occurrences en haut de l’écran d’affichage du résultat de la recherche. Les résultats pourront être triés pour une meilleure visibilité, avec plusieurs niveaux de tri, sur les critères renseignés.</w:t>
      </w:r>
    </w:p>
    <w:p w14:paraId="03B177F0" w14:textId="77777777" w:rsidR="00DE7D33" w:rsidRDefault="00AF76FC">
      <w:pPr>
        <w:pStyle w:val="Titre2"/>
        <w:keepNext/>
        <w:keepLines/>
        <w:numPr>
          <w:ilvl w:val="0"/>
          <w:numId w:val="0"/>
        </w:numPr>
        <w:tabs>
          <w:tab w:val="clear" w:pos="851"/>
        </w:tabs>
        <w:autoSpaceDE/>
        <w:autoSpaceDN/>
        <w:adjustRightInd/>
        <w:spacing w:before="200" w:after="0"/>
        <w:ind w:left="576" w:hanging="576"/>
        <w:jc w:val="left"/>
      </w:pPr>
      <w:bookmarkStart w:id="71" w:name="_Toc66709154"/>
      <w:bookmarkStart w:id="72" w:name="_Toc137651772"/>
      <w:bookmarkStart w:id="73" w:name="_Toc207873124"/>
      <w:r>
        <w:t>5.2</w:t>
      </w:r>
      <w:r>
        <w:tab/>
        <w:t>Dimensionnement</w:t>
      </w:r>
      <w:bookmarkEnd w:id="71"/>
      <w:bookmarkEnd w:id="72"/>
      <w:bookmarkEnd w:id="73"/>
    </w:p>
    <w:p w14:paraId="4A52E7FC" w14:textId="77777777" w:rsidR="00DE7D33" w:rsidRDefault="00DE7D33">
      <w:pPr>
        <w:pStyle w:val="Corpsdetexte"/>
        <w:rPr>
          <w:i w:val="0"/>
        </w:rPr>
      </w:pPr>
    </w:p>
    <w:p w14:paraId="699A986B" w14:textId="77777777" w:rsidR="00DE7D33" w:rsidRDefault="00AF76FC">
      <w:pPr>
        <w:autoSpaceDE w:val="0"/>
        <w:autoSpaceDN w:val="0"/>
        <w:adjustRightInd w:val="0"/>
        <w:spacing w:after="0"/>
        <w:rPr>
          <w:rFonts w:cs="Roboto-Regular"/>
        </w:rPr>
      </w:pPr>
      <w:r>
        <w:rPr>
          <w:rFonts w:cs="Roboto-Regular"/>
        </w:rPr>
        <w:t>L’application doit être en capacité de suivre 1000 dossiers par an avec une augmentation potentielle de 10% par an.</w:t>
      </w:r>
    </w:p>
    <w:p w14:paraId="6AD633F5" w14:textId="77777777" w:rsidR="00DE7D33" w:rsidRDefault="00DE7D33">
      <w:pPr>
        <w:autoSpaceDE w:val="0"/>
        <w:autoSpaceDN w:val="0"/>
        <w:adjustRightInd w:val="0"/>
        <w:spacing w:after="0"/>
        <w:rPr>
          <w:rFonts w:cs="Roboto-Regular"/>
        </w:rPr>
      </w:pPr>
    </w:p>
    <w:p w14:paraId="36943E35" w14:textId="77777777" w:rsidR="00DE7D33" w:rsidRDefault="00AF76FC">
      <w:pPr>
        <w:autoSpaceDE w:val="0"/>
        <w:autoSpaceDN w:val="0"/>
        <w:adjustRightInd w:val="0"/>
        <w:spacing w:after="0"/>
        <w:rPr>
          <w:rFonts w:cs="Roboto-Regular"/>
        </w:rPr>
      </w:pPr>
      <w:r>
        <w:rPr>
          <w:rFonts w:cs="Roboto-Regular"/>
        </w:rPr>
        <w:t>La future application pourra être consultée à tout moment par le MJPM et par le MP.</w:t>
      </w:r>
    </w:p>
    <w:p w14:paraId="70234900" w14:textId="77777777" w:rsidR="00DE7D33" w:rsidRDefault="00DE7D33">
      <w:pPr>
        <w:autoSpaceDE w:val="0"/>
        <w:autoSpaceDN w:val="0"/>
        <w:adjustRightInd w:val="0"/>
        <w:spacing w:after="0"/>
        <w:rPr>
          <w:rFonts w:cs="Roboto-Regular"/>
        </w:rPr>
      </w:pPr>
    </w:p>
    <w:p w14:paraId="14B4655C" w14:textId="77777777" w:rsidR="00DE7D33" w:rsidRDefault="00AF76FC">
      <w:pPr>
        <w:autoSpaceDE w:val="0"/>
        <w:autoSpaceDN w:val="0"/>
        <w:adjustRightInd w:val="0"/>
        <w:spacing w:after="0"/>
        <w:rPr>
          <w:rFonts w:cs="Roboto-Regular"/>
        </w:rPr>
      </w:pPr>
      <w:r>
        <w:rPr>
          <w:rFonts w:cs="Roboto-Regular"/>
        </w:rPr>
        <w:t>L’application sera utilisée jusqu’à une trentaine de personnes dans toute l’AP-HP.</w:t>
      </w:r>
    </w:p>
    <w:p w14:paraId="67A144AC" w14:textId="77777777" w:rsidR="00DE7D33" w:rsidRDefault="00DE7D33">
      <w:pPr>
        <w:autoSpaceDE w:val="0"/>
        <w:autoSpaceDN w:val="0"/>
        <w:adjustRightInd w:val="0"/>
        <w:spacing w:after="0"/>
        <w:rPr>
          <w:rFonts w:cs="Roboto-Regular"/>
        </w:rPr>
      </w:pPr>
    </w:p>
    <w:p w14:paraId="30D47AEA" w14:textId="77777777" w:rsidR="00DE7D33" w:rsidRDefault="00AF76FC">
      <w:pPr>
        <w:pStyle w:val="Titre2"/>
        <w:keepNext/>
        <w:keepLines/>
        <w:numPr>
          <w:ilvl w:val="0"/>
          <w:numId w:val="0"/>
        </w:numPr>
        <w:tabs>
          <w:tab w:val="clear" w:pos="851"/>
        </w:tabs>
        <w:autoSpaceDE/>
        <w:autoSpaceDN/>
        <w:adjustRightInd/>
        <w:spacing w:before="200" w:after="0"/>
        <w:ind w:left="576" w:hanging="576"/>
        <w:jc w:val="left"/>
      </w:pPr>
      <w:bookmarkStart w:id="74" w:name="_Toc207873125"/>
      <w:r>
        <w:t>5.3</w:t>
      </w:r>
      <w:r>
        <w:tab/>
        <w:t>Gestion des données</w:t>
      </w:r>
      <w:bookmarkEnd w:id="74"/>
    </w:p>
    <w:p w14:paraId="627C2338" w14:textId="77777777" w:rsidR="00DE7D33" w:rsidRDefault="00DE7D33"/>
    <w:p w14:paraId="4F600EBC" w14:textId="09BEADFD" w:rsidR="00DE7D33" w:rsidRDefault="00F37B62">
      <w:r>
        <w:t xml:space="preserve">Le service </w:t>
      </w:r>
      <w:r w:rsidR="00AF76FC">
        <w:t>doit permettre la suppression partielle ou totale, définitive ou temporaire des dossiers et des documents stockés dans la GED des MP.</w:t>
      </w:r>
    </w:p>
    <w:p w14:paraId="332211A6" w14:textId="77777777" w:rsidR="00DE7D33" w:rsidRDefault="00DE7D33"/>
    <w:p w14:paraId="3D0BCE7E" w14:textId="73256932" w:rsidR="00DE7D33" w:rsidRDefault="00F37B62">
      <w:r>
        <w:t xml:space="preserve">Le service </w:t>
      </w:r>
      <w:r w:rsidR="00AF76FC">
        <w:t>doit proposer une solution d’archivage des dossiers des MP</w:t>
      </w:r>
      <w:r>
        <w:t xml:space="preserve"> garantissant leur intégrité</w:t>
      </w:r>
      <w:r w:rsidR="00AF76FC">
        <w:t>.</w:t>
      </w:r>
    </w:p>
    <w:p w14:paraId="08FD92AA" w14:textId="77777777" w:rsidR="00DE7D33" w:rsidRDefault="00DE7D33">
      <w:bookmarkStart w:id="75" w:name="_Toc66709156"/>
      <w:bookmarkStart w:id="76" w:name="_Toc137651774"/>
    </w:p>
    <w:p w14:paraId="02F043E7" w14:textId="77777777" w:rsidR="00DE7D33" w:rsidRDefault="00AF76FC">
      <w:pPr>
        <w:pStyle w:val="Titre2"/>
        <w:keepNext/>
        <w:keepLines/>
        <w:numPr>
          <w:ilvl w:val="0"/>
          <w:numId w:val="0"/>
        </w:numPr>
        <w:tabs>
          <w:tab w:val="clear" w:pos="851"/>
        </w:tabs>
        <w:autoSpaceDE/>
        <w:autoSpaceDN/>
        <w:adjustRightInd/>
        <w:spacing w:before="200" w:after="0"/>
        <w:ind w:left="576" w:hanging="576"/>
        <w:jc w:val="left"/>
      </w:pPr>
      <w:bookmarkStart w:id="77" w:name="_Toc207873126"/>
      <w:r>
        <w:t>5.4</w:t>
      </w:r>
      <w:r>
        <w:tab/>
        <w:t>Disponibilité</w:t>
      </w:r>
      <w:bookmarkEnd w:id="75"/>
      <w:bookmarkEnd w:id="76"/>
      <w:bookmarkEnd w:id="77"/>
    </w:p>
    <w:p w14:paraId="5669949D" w14:textId="77777777" w:rsidR="00DE7D33" w:rsidRDefault="00DE7D33">
      <w:pPr>
        <w:autoSpaceDE w:val="0"/>
        <w:autoSpaceDN w:val="0"/>
        <w:adjustRightInd w:val="0"/>
        <w:spacing w:after="0"/>
        <w:rPr>
          <w:rFonts w:cs="Roboto-Regular"/>
        </w:rPr>
      </w:pPr>
    </w:p>
    <w:p w14:paraId="2B771E82" w14:textId="7D419C65" w:rsidR="00DE7D33" w:rsidRDefault="00AF76FC">
      <w:r>
        <w:t xml:space="preserve">Le futur titulaire devra nous fournir </w:t>
      </w:r>
      <w:r w:rsidR="00F37B62">
        <w:t xml:space="preserve">mensuellement </w:t>
      </w:r>
      <w:r>
        <w:t xml:space="preserve">le taux de disponibilité pour </w:t>
      </w:r>
      <w:r w:rsidR="00F37B62">
        <w:t>le service</w:t>
      </w:r>
      <w:r>
        <w:t>.</w:t>
      </w:r>
    </w:p>
    <w:p w14:paraId="13DA390C" w14:textId="1510F6E7" w:rsidR="00DE7D33" w:rsidRDefault="00AF76FC">
      <w:r>
        <w:t xml:space="preserve">Il devra être en capacité de nous fournir des </w:t>
      </w:r>
      <w:proofErr w:type="gramStart"/>
      <w:r>
        <w:t>SLA</w:t>
      </w:r>
      <w:r w:rsidR="0064675E">
        <w:t>(</w:t>
      </w:r>
      <w:proofErr w:type="gramEnd"/>
      <w:r w:rsidR="00FB0EB8">
        <w:t>délai de réponse…</w:t>
      </w:r>
      <w:r w:rsidR="0064675E">
        <w:t>).</w:t>
      </w:r>
    </w:p>
    <w:p w14:paraId="35CB3057" w14:textId="77777777" w:rsidR="00DE7D33" w:rsidRDefault="00DE7D33"/>
    <w:p w14:paraId="4F0A4F2C" w14:textId="77777777" w:rsidR="00DE7D33" w:rsidRDefault="00AF76FC">
      <w:pPr>
        <w:pStyle w:val="Titre2"/>
        <w:keepNext/>
        <w:keepLines/>
        <w:numPr>
          <w:ilvl w:val="0"/>
          <w:numId w:val="0"/>
        </w:numPr>
        <w:tabs>
          <w:tab w:val="clear" w:pos="851"/>
        </w:tabs>
        <w:autoSpaceDE/>
        <w:autoSpaceDN/>
        <w:adjustRightInd/>
        <w:spacing w:before="200" w:after="0"/>
        <w:ind w:left="576" w:hanging="576"/>
        <w:jc w:val="left"/>
        <w:rPr>
          <w:i w:val="0"/>
        </w:rPr>
      </w:pPr>
      <w:bookmarkStart w:id="78" w:name="_Toc137651776"/>
      <w:bookmarkStart w:id="79" w:name="_Toc404145511"/>
      <w:bookmarkStart w:id="80" w:name="_Toc405388646"/>
      <w:bookmarkStart w:id="81" w:name="_Toc433635551"/>
      <w:bookmarkStart w:id="82" w:name="_Toc511307740"/>
      <w:bookmarkStart w:id="83" w:name="_Toc207873127"/>
      <w:r>
        <w:t>5.5</w:t>
      </w:r>
      <w:r>
        <w:tab/>
      </w:r>
      <w:bookmarkEnd w:id="78"/>
      <w:bookmarkEnd w:id="79"/>
      <w:bookmarkEnd w:id="80"/>
      <w:bookmarkEnd w:id="81"/>
      <w:bookmarkEnd w:id="82"/>
      <w:r>
        <w:t>Gestion des environnements</w:t>
      </w:r>
      <w:bookmarkEnd w:id="83"/>
    </w:p>
    <w:p w14:paraId="598C3575" w14:textId="77777777" w:rsidR="00DE7D33" w:rsidRDefault="00DE7D33">
      <w:pPr>
        <w:pStyle w:val="Corpsdetexte"/>
        <w:rPr>
          <w:i w:val="0"/>
        </w:rPr>
      </w:pPr>
    </w:p>
    <w:p w14:paraId="72EBA79C" w14:textId="77777777" w:rsidR="00DE7D33" w:rsidRDefault="00AF76FC">
      <w:pPr>
        <w:pStyle w:val="Corpsdetexte"/>
        <w:rPr>
          <w:i w:val="0"/>
        </w:rPr>
      </w:pPr>
      <w:r>
        <w:rPr>
          <w:i w:val="0"/>
        </w:rPr>
        <w:t>La gestion des environnements application et matériel d’infrastructure est intégralement à la charge du fournisseur.</w:t>
      </w:r>
    </w:p>
    <w:p w14:paraId="558A1145" w14:textId="77777777" w:rsidR="00DE7D33" w:rsidRDefault="00DE7D33">
      <w:pPr>
        <w:pStyle w:val="Corpsdetexte"/>
        <w:rPr>
          <w:i w:val="0"/>
        </w:rPr>
      </w:pPr>
    </w:p>
    <w:p w14:paraId="2CC558D0" w14:textId="77777777" w:rsidR="00DE7D33" w:rsidRDefault="00AF76FC">
      <w:pPr>
        <w:pStyle w:val="Titre2"/>
        <w:keepNext/>
        <w:keepLines/>
        <w:numPr>
          <w:ilvl w:val="0"/>
          <w:numId w:val="0"/>
        </w:numPr>
        <w:tabs>
          <w:tab w:val="clear" w:pos="851"/>
        </w:tabs>
        <w:autoSpaceDE/>
        <w:autoSpaceDN/>
        <w:adjustRightInd/>
        <w:spacing w:before="200" w:after="0"/>
        <w:ind w:left="576" w:hanging="576"/>
        <w:jc w:val="left"/>
      </w:pPr>
      <w:bookmarkStart w:id="84" w:name="_Toc207873128"/>
      <w:r>
        <w:t>5.6</w:t>
      </w:r>
      <w:r>
        <w:tab/>
        <w:t>Installation et déploiement</w:t>
      </w:r>
      <w:bookmarkEnd w:id="84"/>
    </w:p>
    <w:p w14:paraId="29ECE7C0" w14:textId="77777777" w:rsidR="00DE7D33" w:rsidRDefault="00DE7D33">
      <w:pPr>
        <w:pStyle w:val="Corpsdetexte"/>
        <w:rPr>
          <w:i w:val="0"/>
        </w:rPr>
      </w:pPr>
    </w:p>
    <w:p w14:paraId="00836F78" w14:textId="77777777" w:rsidR="00DE7D33" w:rsidRDefault="00AF76FC">
      <w:pPr>
        <w:pStyle w:val="Corpsdetexte"/>
        <w:rPr>
          <w:i w:val="0"/>
        </w:rPr>
      </w:pPr>
      <w:r>
        <w:rPr>
          <w:i w:val="0"/>
        </w:rPr>
        <w:t>Est inclus dans ce volet toute mise en place technique jusqu’au périphérique inclus ainsi que le paramétrage de l’application et l’accompagnement des utilisateurs.</w:t>
      </w:r>
    </w:p>
    <w:p w14:paraId="4D580358" w14:textId="77777777" w:rsidR="00DE7D33" w:rsidRDefault="00DE7D33">
      <w:pPr>
        <w:pStyle w:val="Corpsdetexte"/>
        <w:rPr>
          <w:i w:val="0"/>
        </w:rPr>
      </w:pPr>
    </w:p>
    <w:p w14:paraId="44851C03" w14:textId="77777777" w:rsidR="00DE7D33" w:rsidRDefault="00AF76FC">
      <w:pPr>
        <w:pStyle w:val="Titre2"/>
        <w:keepNext/>
        <w:keepLines/>
        <w:numPr>
          <w:ilvl w:val="0"/>
          <w:numId w:val="0"/>
        </w:numPr>
        <w:tabs>
          <w:tab w:val="clear" w:pos="851"/>
        </w:tabs>
        <w:autoSpaceDE/>
        <w:autoSpaceDN/>
        <w:adjustRightInd/>
        <w:spacing w:before="200" w:after="0"/>
        <w:ind w:left="576" w:hanging="576"/>
        <w:jc w:val="left"/>
      </w:pPr>
      <w:bookmarkStart w:id="85" w:name="_Toc207873129"/>
      <w:r>
        <w:t>5.7</w:t>
      </w:r>
      <w:r>
        <w:tab/>
        <w:t>Clause de réversibilité</w:t>
      </w:r>
      <w:bookmarkEnd w:id="85"/>
    </w:p>
    <w:p w14:paraId="41908A9D" w14:textId="15CDBFC5" w:rsidR="00DE7D33" w:rsidRDefault="00DE7D33">
      <w:pPr>
        <w:pStyle w:val="Corpsdetexte"/>
      </w:pPr>
    </w:p>
    <w:p w14:paraId="465D21A8" w14:textId="77777777" w:rsidR="0064675E" w:rsidRPr="0070156B" w:rsidRDefault="0064675E" w:rsidP="0064675E">
      <w:pPr>
        <w:rPr>
          <w:rFonts w:cs="Open Sans"/>
        </w:rPr>
      </w:pPr>
      <w:r w:rsidRPr="0070156B">
        <w:rPr>
          <w:rFonts w:cs="Open Sans"/>
        </w:rPr>
        <w:t>Cette prestation obligatoire est réalisée sans prix identifié dans le cadre de réponse financier. Elle est due à l’AP-HP quand le Titulaire est sortant mais ne fait pas l’objet d’un bon de commande. Elle se déroule à la fin du marché.</w:t>
      </w:r>
    </w:p>
    <w:p w14:paraId="6122759C" w14:textId="2775ABBC" w:rsidR="00DE7D33" w:rsidRDefault="0064675E" w:rsidP="0064675E">
      <w:pPr>
        <w:pStyle w:val="Corpsdetexte"/>
      </w:pPr>
      <w:r>
        <w:rPr>
          <w:i w:val="0"/>
        </w:rPr>
        <w:t xml:space="preserve">Le titulaire </w:t>
      </w:r>
      <w:r w:rsidR="00AF76FC">
        <w:t>garantit qu’il renverra toutes les Données à l’AP-HP à première demande dans un format lisible et agréé par cette dernière</w:t>
      </w:r>
      <w:r>
        <w:t xml:space="preserve"> dans un délai de 1 mois</w:t>
      </w:r>
      <w:r w:rsidR="00AF76FC">
        <w:t>.</w:t>
      </w:r>
    </w:p>
    <w:p w14:paraId="0206D3F1" w14:textId="5919CAFF" w:rsidR="00DE7D33" w:rsidRDefault="00AF76FC">
      <w:pPr>
        <w:tabs>
          <w:tab w:val="clear" w:pos="360"/>
        </w:tabs>
        <w:suppressAutoHyphens w:val="0"/>
        <w:spacing w:before="100" w:beforeAutospacing="1" w:after="100" w:afterAutospacing="1"/>
        <w:jc w:val="left"/>
      </w:pPr>
      <w:r>
        <w:t xml:space="preserve">Le renvoi doit s’accompagner de la destruction </w:t>
      </w:r>
      <w:r w:rsidR="00182358">
        <w:t xml:space="preserve">sur ordre de l’AP-HP </w:t>
      </w:r>
      <w:r>
        <w:t>de toutes les copies existantes dans les systèmes d’information du Partenaire. Une fois détruites, le Partenaire doit justifier par écrit auprès de l’AP-HP de la destruction. Le Partenaire n’est pas autorisé à anonymiser les Données sans avoir fait valider au préalable sa procédure d’anonymisation par l’AP-HP.</w:t>
      </w:r>
    </w:p>
    <w:p w14:paraId="6B8951EA" w14:textId="6A8DFD9A" w:rsidR="001A4B27" w:rsidRDefault="00AF76FC">
      <w:pPr>
        <w:tabs>
          <w:tab w:val="clear" w:pos="360"/>
        </w:tabs>
        <w:suppressAutoHyphens w:val="0"/>
        <w:spacing w:before="100" w:beforeAutospacing="1" w:after="100" w:afterAutospacing="1"/>
        <w:jc w:val="left"/>
      </w:pPr>
      <w:r w:rsidRPr="00967586">
        <w:t xml:space="preserve">Le Partenaire mettra à la disposition de l’AP-HP à </w:t>
      </w:r>
      <w:r w:rsidR="00967586" w:rsidRPr="00967586">
        <w:t xml:space="preserve">la </w:t>
      </w:r>
      <w:r w:rsidRPr="00967586">
        <w:t>première demande toute la documentation nécessaire pour démontrer le respect de ses obligations.</w:t>
      </w:r>
    </w:p>
    <w:p w14:paraId="6446DBF4" w14:textId="77777777" w:rsidR="00081B3A" w:rsidRPr="00967586" w:rsidRDefault="00081B3A">
      <w:pPr>
        <w:tabs>
          <w:tab w:val="clear" w:pos="360"/>
        </w:tabs>
        <w:suppressAutoHyphens w:val="0"/>
        <w:spacing w:before="100" w:beforeAutospacing="1" w:after="100" w:afterAutospacing="1"/>
        <w:jc w:val="left"/>
      </w:pPr>
    </w:p>
    <w:p w14:paraId="65861274" w14:textId="4DECA415" w:rsidR="00FC6FA0" w:rsidRPr="00FC6FA0" w:rsidRDefault="001A4B27" w:rsidP="00FC6FA0">
      <w:pPr>
        <w:pStyle w:val="Titre2"/>
        <w:keepNext/>
        <w:keepLines/>
        <w:numPr>
          <w:ilvl w:val="0"/>
          <w:numId w:val="0"/>
        </w:numPr>
        <w:tabs>
          <w:tab w:val="clear" w:pos="851"/>
        </w:tabs>
        <w:autoSpaceDE/>
        <w:autoSpaceDN/>
        <w:adjustRightInd/>
        <w:spacing w:before="200" w:after="0"/>
        <w:ind w:left="576" w:hanging="576"/>
        <w:jc w:val="left"/>
      </w:pPr>
      <w:bookmarkStart w:id="86" w:name="_Toc207873130"/>
      <w:r>
        <w:t>5.8</w:t>
      </w:r>
      <w:r w:rsidR="00FC6FA0">
        <w:tab/>
      </w:r>
      <w:r>
        <w:t>Exigences de sécurité</w:t>
      </w:r>
      <w:bookmarkEnd w:id="86"/>
    </w:p>
    <w:p w14:paraId="14D97931" w14:textId="77777777" w:rsidR="00FC6FA0" w:rsidRPr="00FC6FA0" w:rsidRDefault="00FC6FA0" w:rsidP="00FC6FA0">
      <w:pPr>
        <w:pStyle w:val="Corpsdetexte"/>
      </w:pPr>
    </w:p>
    <w:p w14:paraId="2BA2B793" w14:textId="684AA1EF" w:rsidR="000C7A22" w:rsidRPr="00FC6FA0" w:rsidRDefault="001A4B27" w:rsidP="00FC6FA0">
      <w:pPr>
        <w:pStyle w:val="Corpsdetexte"/>
        <w:rPr>
          <w:i w:val="0"/>
          <w:iCs/>
        </w:rPr>
      </w:pPr>
      <w:r w:rsidRPr="00FC6FA0">
        <w:rPr>
          <w:i w:val="0"/>
          <w:iCs/>
        </w:rPr>
        <w:t>L’hébergeur</w:t>
      </w:r>
      <w:r w:rsidR="00182358" w:rsidRPr="00FC6FA0">
        <w:rPr>
          <w:i w:val="0"/>
          <w:iCs/>
        </w:rPr>
        <w:t xml:space="preserve"> utilisé pour offrir le service</w:t>
      </w:r>
      <w:r w:rsidRPr="00FC6FA0">
        <w:rPr>
          <w:i w:val="0"/>
          <w:iCs/>
        </w:rPr>
        <w:t xml:space="preserve"> doit être </w:t>
      </w:r>
      <w:r w:rsidR="00FB1AF6" w:rsidRPr="00FC6FA0">
        <w:rPr>
          <w:i w:val="0"/>
          <w:iCs/>
        </w:rPr>
        <w:t>impérativement</w:t>
      </w:r>
      <w:r w:rsidR="000C7A22" w:rsidRPr="00FC6FA0">
        <w:rPr>
          <w:i w:val="0"/>
          <w:iCs/>
        </w:rPr>
        <w:t xml:space="preserve"> </w:t>
      </w:r>
      <w:r w:rsidR="00FB1AF6" w:rsidRPr="00FC6FA0">
        <w:rPr>
          <w:i w:val="0"/>
          <w:iCs/>
        </w:rPr>
        <w:t>certifié</w:t>
      </w:r>
      <w:r w:rsidRPr="00FC6FA0">
        <w:rPr>
          <w:i w:val="0"/>
          <w:iCs/>
        </w:rPr>
        <w:t xml:space="preserve"> HDS (Hébergeur de Données de Santé)</w:t>
      </w:r>
      <w:r w:rsidR="000C7A22" w:rsidRPr="00FC6FA0">
        <w:rPr>
          <w:i w:val="0"/>
          <w:iCs/>
        </w:rPr>
        <w:t>.</w:t>
      </w:r>
    </w:p>
    <w:p w14:paraId="1476E42B" w14:textId="1325DF6F" w:rsidR="00182358" w:rsidRPr="00FC6FA0" w:rsidRDefault="00182358" w:rsidP="00FB1AF6">
      <w:pPr>
        <w:pStyle w:val="Corpsdetexte"/>
        <w:rPr>
          <w:i w:val="0"/>
          <w:iCs/>
        </w:rPr>
      </w:pPr>
      <w:r w:rsidRPr="00FC6FA0">
        <w:rPr>
          <w:i w:val="0"/>
          <w:iCs/>
        </w:rPr>
        <w:lastRenderedPageBreak/>
        <w:t>Sous peine de non-conformité, l’accès au service mettra en œuvre obligatoirement une authentification à 2 facteurs quel que soit le profil de l’utilisateur du service.</w:t>
      </w:r>
    </w:p>
    <w:p w14:paraId="2EF96D55" w14:textId="77777777" w:rsidR="00FC6FA0" w:rsidRPr="00FC6FA0" w:rsidRDefault="00FC6FA0" w:rsidP="00FC6FA0">
      <w:pPr>
        <w:pStyle w:val="Corpsdetexte"/>
        <w:rPr>
          <w:i w:val="0"/>
          <w:iCs/>
        </w:rPr>
      </w:pPr>
    </w:p>
    <w:p w14:paraId="25C39BEE" w14:textId="48F6BE7E" w:rsidR="00207B96" w:rsidRPr="00FC6FA0" w:rsidRDefault="00182358" w:rsidP="00FC6FA0">
      <w:pPr>
        <w:pStyle w:val="Corpsdetexte"/>
      </w:pPr>
      <w:r w:rsidRPr="00FC6FA0">
        <w:rPr>
          <w:i w:val="0"/>
          <w:iCs/>
        </w:rPr>
        <w:t xml:space="preserve">L’AP-HP souhaite standardiser et sécuriser l’accès aux services mis à disposition de ses professionnels. Pour ce faire, elle préconise la mise en œuvre une authentification unifiée (SSO) basée sur les protocoles standards SAML2 ou OPENID CONNECT. </w:t>
      </w:r>
      <w:r w:rsidR="001A575B">
        <w:rPr>
          <w:i w:val="0"/>
          <w:iCs/>
        </w:rPr>
        <w:t>A cette fin,</w:t>
      </w:r>
      <w:r w:rsidR="001A575B">
        <w:t xml:space="preserve"> </w:t>
      </w:r>
      <w:r w:rsidR="001A575B">
        <w:rPr>
          <w:i w:val="0"/>
          <w:iCs/>
        </w:rPr>
        <w:t>il est</w:t>
      </w:r>
      <w:r w:rsidR="001A575B" w:rsidRPr="00F402B8">
        <w:rPr>
          <w:i w:val="0"/>
          <w:iCs/>
        </w:rPr>
        <w:t xml:space="preserve"> </w:t>
      </w:r>
      <w:r w:rsidR="001A575B" w:rsidRPr="002A0168">
        <w:rPr>
          <w:i w:val="0"/>
          <w:iCs/>
        </w:rPr>
        <w:t>souhaité</w:t>
      </w:r>
      <w:r w:rsidR="001A575B">
        <w:rPr>
          <w:i w:val="0"/>
          <w:iCs/>
        </w:rPr>
        <w:t xml:space="preserve"> que le Titulaire s’engage à rendre, dans le délai et selon les modalités prévu</w:t>
      </w:r>
      <w:r w:rsidR="000D35C9">
        <w:rPr>
          <w:i w:val="0"/>
          <w:iCs/>
        </w:rPr>
        <w:t>e</w:t>
      </w:r>
      <w:r w:rsidR="001A575B">
        <w:rPr>
          <w:i w:val="0"/>
          <w:iCs/>
        </w:rPr>
        <w:t xml:space="preserve">s dans le CDRT, sa solution accessible en </w:t>
      </w:r>
      <w:proofErr w:type="spellStart"/>
      <w:r w:rsidR="001A575B">
        <w:rPr>
          <w:i w:val="0"/>
          <w:iCs/>
        </w:rPr>
        <w:t>webSSO</w:t>
      </w:r>
      <w:proofErr w:type="spellEnd"/>
      <w:r w:rsidR="001A575B">
        <w:rPr>
          <w:i w:val="0"/>
          <w:iCs/>
        </w:rPr>
        <w:t xml:space="preserve"> via OCTOPUS avec le protocole SAML v2 ou OPENID </w:t>
      </w:r>
      <w:proofErr w:type="spellStart"/>
      <w:r w:rsidR="001A575B">
        <w:rPr>
          <w:i w:val="0"/>
          <w:iCs/>
        </w:rPr>
        <w:t>Connect</w:t>
      </w:r>
      <w:proofErr w:type="spellEnd"/>
      <w:r w:rsidR="001A575B">
        <w:t>.</w:t>
      </w:r>
      <w:r w:rsidR="001A575B" w:rsidRPr="00FC6FA0" w:rsidDel="001A575B">
        <w:rPr>
          <w:i w:val="0"/>
          <w:iCs/>
        </w:rPr>
        <w:t xml:space="preserve"> </w:t>
      </w:r>
    </w:p>
    <w:p w14:paraId="61844A7F" w14:textId="77777777" w:rsidR="00207B96" w:rsidRPr="00FC6FA0" w:rsidRDefault="00207B96" w:rsidP="00FC6FA0">
      <w:pPr>
        <w:pStyle w:val="Corpsdetexte"/>
      </w:pPr>
    </w:p>
    <w:p w14:paraId="5AFD781A" w14:textId="0E185C0C" w:rsidR="00DE7D33" w:rsidRDefault="00AF76FC">
      <w:pPr>
        <w:tabs>
          <w:tab w:val="clear" w:pos="360"/>
        </w:tabs>
        <w:suppressAutoHyphens w:val="0"/>
        <w:spacing w:before="100" w:beforeAutospacing="1" w:after="100" w:afterAutospacing="1"/>
        <w:jc w:val="left"/>
        <w:rPr>
          <w:noProof/>
        </w:rPr>
      </w:pPr>
      <w:r>
        <w:rPr>
          <w:noProof/>
        </w:rPr>
        <w:br w:type="page"/>
      </w:r>
    </w:p>
    <w:p w14:paraId="48F55616" w14:textId="77777777" w:rsidR="00DE7D33" w:rsidRPr="00D565B9" w:rsidRDefault="00AF76FC">
      <w:pPr>
        <w:pStyle w:val="Titre1"/>
        <w:keepNext/>
        <w:keepLines/>
        <w:autoSpaceDE/>
        <w:autoSpaceDN/>
        <w:adjustRightInd/>
        <w:spacing w:before="480" w:line="276" w:lineRule="auto"/>
        <w:jc w:val="left"/>
        <w:rPr>
          <w:szCs w:val="32"/>
        </w:rPr>
      </w:pPr>
      <w:bookmarkStart w:id="87" w:name="_Toc66709161"/>
      <w:bookmarkStart w:id="88" w:name="_Toc137651777"/>
      <w:bookmarkStart w:id="89" w:name="_Toc207873131"/>
      <w:r w:rsidRPr="00D565B9">
        <w:rPr>
          <w:szCs w:val="32"/>
        </w:rPr>
        <w:lastRenderedPageBreak/>
        <w:t>Organisation du projet</w:t>
      </w:r>
      <w:bookmarkEnd w:id="87"/>
      <w:bookmarkEnd w:id="88"/>
      <w:bookmarkEnd w:id="89"/>
    </w:p>
    <w:p w14:paraId="6B69D43C" w14:textId="77777777" w:rsidR="00DE7D33" w:rsidRDefault="00DE7D33">
      <w:pPr>
        <w:autoSpaceDE w:val="0"/>
        <w:autoSpaceDN w:val="0"/>
        <w:adjustRightInd w:val="0"/>
        <w:spacing w:after="0"/>
        <w:rPr>
          <w:rFonts w:cs="Roboto-Regular"/>
        </w:rPr>
      </w:pPr>
    </w:p>
    <w:p w14:paraId="55FFF137" w14:textId="77777777" w:rsidR="00DE7D33" w:rsidRDefault="00AF76FC">
      <w:pPr>
        <w:pStyle w:val="Titre2"/>
        <w:keepNext/>
        <w:keepLines/>
        <w:tabs>
          <w:tab w:val="clear" w:pos="851"/>
        </w:tabs>
        <w:autoSpaceDE/>
        <w:autoSpaceDN/>
        <w:adjustRightInd/>
        <w:spacing w:before="200" w:after="0"/>
        <w:jc w:val="left"/>
      </w:pPr>
      <w:bookmarkStart w:id="90" w:name="_Toc66709183"/>
      <w:bookmarkStart w:id="91" w:name="_Toc137651778"/>
      <w:bookmarkStart w:id="92" w:name="_Toc207873132"/>
      <w:r>
        <w:t>MCO : Maintien en condition opérationnelle (Exigences minimales)</w:t>
      </w:r>
      <w:bookmarkEnd w:id="90"/>
      <w:bookmarkEnd w:id="91"/>
      <w:bookmarkEnd w:id="92"/>
    </w:p>
    <w:p w14:paraId="56D5A8B7" w14:textId="77777777" w:rsidR="00DE7D33" w:rsidRDefault="00DE7D33">
      <w:pPr>
        <w:autoSpaceDE w:val="0"/>
        <w:autoSpaceDN w:val="0"/>
        <w:adjustRightInd w:val="0"/>
        <w:spacing w:after="0"/>
        <w:rPr>
          <w:rFonts w:cs="Roboto-Regular"/>
        </w:rPr>
      </w:pPr>
    </w:p>
    <w:p w14:paraId="5DB6573C" w14:textId="77777777" w:rsidR="00DE7D33" w:rsidRDefault="00AF76FC">
      <w:r>
        <w:t>Les prestations de maintenance ont pour objectif le maintien en condition opérationnelle du logiciel métier en lieu et place de l’AP-HP et doivent comprendre :</w:t>
      </w:r>
    </w:p>
    <w:p w14:paraId="373D8212" w14:textId="77777777" w:rsidR="00DE7D33" w:rsidRDefault="00AF76FC">
      <w:pPr>
        <w:numPr>
          <w:ilvl w:val="0"/>
          <w:numId w:val="18"/>
        </w:numPr>
        <w:tabs>
          <w:tab w:val="clear" w:pos="360"/>
        </w:tabs>
        <w:suppressAutoHyphens w:val="0"/>
        <w:spacing w:after="0"/>
      </w:pPr>
      <w:r>
        <w:t>Le support aux utilisateurs</w:t>
      </w:r>
    </w:p>
    <w:p w14:paraId="4DB3CE3F" w14:textId="77777777" w:rsidR="00DE7D33" w:rsidRDefault="00AF76FC">
      <w:pPr>
        <w:numPr>
          <w:ilvl w:val="0"/>
          <w:numId w:val="18"/>
        </w:numPr>
        <w:tabs>
          <w:tab w:val="clear" w:pos="360"/>
        </w:tabs>
        <w:suppressAutoHyphens w:val="0"/>
        <w:spacing w:after="0"/>
      </w:pPr>
      <w:r>
        <w:t xml:space="preserve">Le traitement des dysfonctionnements et des anomalies </w:t>
      </w:r>
    </w:p>
    <w:p w14:paraId="05FC1B56" w14:textId="77777777" w:rsidR="00DE7D33" w:rsidRDefault="00AF76FC">
      <w:pPr>
        <w:numPr>
          <w:ilvl w:val="0"/>
          <w:numId w:val="18"/>
        </w:numPr>
        <w:tabs>
          <w:tab w:val="clear" w:pos="360"/>
        </w:tabs>
        <w:suppressAutoHyphens w:val="0"/>
        <w:spacing w:after="0"/>
      </w:pPr>
      <w:r>
        <w:t>La maintenance éditeur (mises à jour correctives et évolutives)</w:t>
      </w:r>
    </w:p>
    <w:p w14:paraId="33B15A8E" w14:textId="77777777" w:rsidR="00DE7D33" w:rsidRDefault="00AF76FC">
      <w:pPr>
        <w:numPr>
          <w:ilvl w:val="0"/>
          <w:numId w:val="18"/>
        </w:numPr>
        <w:tabs>
          <w:tab w:val="clear" w:pos="360"/>
        </w:tabs>
        <w:suppressAutoHyphens w:val="0"/>
        <w:spacing w:after="0"/>
      </w:pPr>
      <w:r>
        <w:t>Le droit d’usage des nouvelles versions du logiciel métier en remplacement des anciennes</w:t>
      </w:r>
    </w:p>
    <w:p w14:paraId="35EBC8C9" w14:textId="77777777" w:rsidR="00DE7D33" w:rsidRDefault="00DE7D33">
      <w:pPr>
        <w:tabs>
          <w:tab w:val="clear" w:pos="360"/>
        </w:tabs>
        <w:suppressAutoHyphens w:val="0"/>
        <w:spacing w:after="0"/>
      </w:pPr>
    </w:p>
    <w:p w14:paraId="3182A0A3" w14:textId="77777777" w:rsidR="00DE7D33" w:rsidRDefault="00AF76FC">
      <w:r>
        <w:t>Par dérogation à l’article 31.1 du CCAG-TIC, la maintenance forfaitaire recouvre trois catégories de prestations :</w:t>
      </w:r>
    </w:p>
    <w:p w14:paraId="7B5949FA" w14:textId="77777777" w:rsidR="00DE7D33" w:rsidRDefault="00AF76FC">
      <w:pPr>
        <w:numPr>
          <w:ilvl w:val="0"/>
          <w:numId w:val="18"/>
        </w:numPr>
        <w:tabs>
          <w:tab w:val="clear" w:pos="360"/>
        </w:tabs>
        <w:suppressAutoHyphens w:val="0"/>
        <w:spacing w:after="0"/>
      </w:pPr>
      <w:r>
        <w:t>Le support fonctionnel et technique</w:t>
      </w:r>
    </w:p>
    <w:p w14:paraId="2B7807F0" w14:textId="77777777" w:rsidR="00DE7D33" w:rsidRDefault="00AF76FC">
      <w:pPr>
        <w:numPr>
          <w:ilvl w:val="0"/>
          <w:numId w:val="18"/>
        </w:numPr>
        <w:tabs>
          <w:tab w:val="clear" w:pos="360"/>
        </w:tabs>
        <w:suppressAutoHyphens w:val="0"/>
        <w:spacing w:after="0"/>
      </w:pPr>
      <w:r>
        <w:t>La maintenance corrective</w:t>
      </w:r>
    </w:p>
    <w:p w14:paraId="36D54F71" w14:textId="77777777" w:rsidR="00DE7D33" w:rsidRDefault="00AF76FC">
      <w:pPr>
        <w:numPr>
          <w:ilvl w:val="0"/>
          <w:numId w:val="18"/>
        </w:numPr>
        <w:tabs>
          <w:tab w:val="clear" w:pos="360"/>
        </w:tabs>
        <w:suppressAutoHyphens w:val="0"/>
        <w:spacing w:after="0"/>
      </w:pPr>
      <w:r>
        <w:t>La maintenance adaptative</w:t>
      </w:r>
    </w:p>
    <w:p w14:paraId="30555FF1" w14:textId="77777777" w:rsidR="00DE7D33" w:rsidRDefault="00DE7D33">
      <w:pPr>
        <w:tabs>
          <w:tab w:val="clear" w:pos="360"/>
        </w:tabs>
        <w:suppressAutoHyphens w:val="0"/>
        <w:spacing w:after="0"/>
      </w:pPr>
    </w:p>
    <w:p w14:paraId="564E7BBD" w14:textId="77777777" w:rsidR="00DE7D33" w:rsidRDefault="00AF76FC">
      <w:pPr>
        <w:pStyle w:val="Titre3"/>
        <w:numPr>
          <w:ilvl w:val="0"/>
          <w:numId w:val="0"/>
        </w:numPr>
        <w:spacing w:before="180" w:after="120"/>
        <w:ind w:left="1429" w:right="851"/>
        <w:jc w:val="left"/>
        <w:rPr>
          <w:rFonts w:ascii="Cambria" w:hAnsi="Cambria"/>
          <w:sz w:val="24"/>
          <w:szCs w:val="24"/>
        </w:rPr>
      </w:pPr>
      <w:bookmarkStart w:id="93" w:name="_Toc207873133"/>
      <w:r>
        <w:t>6</w:t>
      </w:r>
      <w:r w:rsidRPr="00354E47">
        <w:t>.1.1</w:t>
      </w:r>
      <w:r w:rsidRPr="00354E47">
        <w:tab/>
      </w:r>
      <w:bookmarkStart w:id="94" w:name="_Toc66709184"/>
      <w:bookmarkStart w:id="95" w:name="_Toc137651779"/>
      <w:r w:rsidRPr="009E6555">
        <w:rPr>
          <w:sz w:val="20"/>
          <w:szCs w:val="20"/>
        </w:rPr>
        <w:t>Prestations de support fonctionnel et technique</w:t>
      </w:r>
      <w:bookmarkEnd w:id="94"/>
      <w:bookmarkEnd w:id="95"/>
      <w:bookmarkEnd w:id="93"/>
    </w:p>
    <w:p w14:paraId="1BEDDDAD" w14:textId="77777777" w:rsidR="00DE7D33" w:rsidRDefault="00DE7D33">
      <w:pPr>
        <w:autoSpaceDE w:val="0"/>
        <w:autoSpaceDN w:val="0"/>
        <w:adjustRightInd w:val="0"/>
        <w:spacing w:after="0"/>
        <w:rPr>
          <w:rFonts w:cs="Roboto-Regular"/>
        </w:rPr>
      </w:pPr>
    </w:p>
    <w:p w14:paraId="0F5DEB6D" w14:textId="77777777" w:rsidR="00DE7D33" w:rsidRDefault="00AF76FC">
      <w:pPr>
        <w:pStyle w:val="Commentaire"/>
        <w:spacing w:after="0" w:line="276" w:lineRule="auto"/>
        <w:contextualSpacing/>
      </w:pPr>
      <w:r>
        <w:t xml:space="preserve">Le support fonctionnel et technique s’applique pour les hôpitaux suite à leur ouverture de service. </w:t>
      </w:r>
    </w:p>
    <w:p w14:paraId="211D6335" w14:textId="77777777" w:rsidR="00DE7D33" w:rsidRDefault="00AF76FC">
      <w:pPr>
        <w:pStyle w:val="Commentaire"/>
        <w:spacing w:after="0" w:line="276" w:lineRule="auto"/>
        <w:contextualSpacing/>
      </w:pPr>
      <w:r>
        <w:t xml:space="preserve">Il se distingue de la prestation de maintenance corrective. </w:t>
      </w:r>
    </w:p>
    <w:p w14:paraId="7F739AFA" w14:textId="77777777" w:rsidR="00DE7D33" w:rsidRDefault="00AF76FC">
      <w:r>
        <w:t xml:space="preserve">Dans le cadre de la maintenance forfaitaire, le support fonctionnel et technique intervient du lundi au vendredi de 8 heures à 18 heures. </w:t>
      </w:r>
    </w:p>
    <w:p w14:paraId="110D67E7" w14:textId="77777777" w:rsidR="00DE7D33" w:rsidRDefault="00AF76FC">
      <w:pPr>
        <w:ind w:right="-5"/>
      </w:pPr>
      <w:r>
        <w:t xml:space="preserve">Le Titulaire assure l’intégralité du support.  </w:t>
      </w:r>
    </w:p>
    <w:p w14:paraId="4A57BECB" w14:textId="77777777" w:rsidR="00DE7D33" w:rsidRDefault="00AF76FC">
      <w:pPr>
        <w:ind w:right="-5"/>
      </w:pPr>
      <w:r>
        <w:t>L’AP-HP assure le support lié aux postes de travail en concertation avec le titulaire.</w:t>
      </w:r>
    </w:p>
    <w:p w14:paraId="233F3C3A" w14:textId="77777777" w:rsidR="00DE7D33" w:rsidRDefault="00DE7D33">
      <w:pPr>
        <w:ind w:right="-5"/>
      </w:pPr>
    </w:p>
    <w:p w14:paraId="4BF645AD" w14:textId="77777777" w:rsidR="00DE7D33" w:rsidRDefault="00AF76FC">
      <w:pPr>
        <w:tabs>
          <w:tab w:val="left" w:pos="3544"/>
        </w:tabs>
        <w:spacing w:after="0"/>
        <w:contextualSpacing/>
      </w:pPr>
      <w:r>
        <w:t>Le support a pour vocation d’accompagner l’AP-HP dans :</w:t>
      </w:r>
    </w:p>
    <w:p w14:paraId="41DBD810" w14:textId="77777777" w:rsidR="00DE7D33" w:rsidRDefault="00AF76FC">
      <w:pPr>
        <w:numPr>
          <w:ilvl w:val="0"/>
          <w:numId w:val="16"/>
        </w:numPr>
        <w:tabs>
          <w:tab w:val="clear" w:pos="360"/>
          <w:tab w:val="left" w:pos="3544"/>
        </w:tabs>
        <w:suppressAutoHyphens w:val="0"/>
        <w:overflowPunct w:val="0"/>
        <w:autoSpaceDE w:val="0"/>
        <w:autoSpaceDN w:val="0"/>
        <w:adjustRightInd w:val="0"/>
        <w:spacing w:after="0" w:line="276" w:lineRule="auto"/>
        <w:contextualSpacing/>
        <w:textAlignment w:val="baseline"/>
      </w:pPr>
      <w:r>
        <w:t>L’utilisation de l’application au niveau de l’expertise métier de la solution,</w:t>
      </w:r>
    </w:p>
    <w:p w14:paraId="29FCABF7" w14:textId="77777777" w:rsidR="00DE7D33" w:rsidRDefault="00AF76FC">
      <w:pPr>
        <w:numPr>
          <w:ilvl w:val="0"/>
          <w:numId w:val="16"/>
        </w:numPr>
        <w:tabs>
          <w:tab w:val="clear" w:pos="360"/>
          <w:tab w:val="left" w:pos="3544"/>
        </w:tabs>
        <w:suppressAutoHyphens w:val="0"/>
        <w:overflowPunct w:val="0"/>
        <w:autoSpaceDE w:val="0"/>
        <w:autoSpaceDN w:val="0"/>
        <w:adjustRightInd w:val="0"/>
        <w:spacing w:after="0" w:line="276" w:lineRule="auto"/>
        <w:contextualSpacing/>
        <w:textAlignment w:val="baseline"/>
      </w:pPr>
      <w:r>
        <w:t>L’exploitation de l’application au niveau de l’expertise technique de la solution.</w:t>
      </w:r>
    </w:p>
    <w:p w14:paraId="5D5DE783" w14:textId="77777777" w:rsidR="00DE7D33" w:rsidRDefault="00DE7D33">
      <w:pPr>
        <w:autoSpaceDE w:val="0"/>
        <w:autoSpaceDN w:val="0"/>
        <w:adjustRightInd w:val="0"/>
        <w:spacing w:after="0"/>
        <w:rPr>
          <w:rFonts w:cs="Roboto-Regular"/>
        </w:rPr>
      </w:pPr>
    </w:p>
    <w:p w14:paraId="7687830C" w14:textId="77777777" w:rsidR="00DE7D33" w:rsidRDefault="00AF76FC">
      <w:pPr>
        <w:spacing w:after="0"/>
        <w:contextualSpacing/>
      </w:pPr>
      <w:r>
        <w:t xml:space="preserve">Le support fonctionnel et technique assuré par le Titulaire est un support complet. </w:t>
      </w:r>
    </w:p>
    <w:p w14:paraId="47BB6A3B" w14:textId="77777777" w:rsidR="00DE7D33" w:rsidRDefault="00DE7D33">
      <w:pPr>
        <w:tabs>
          <w:tab w:val="left" w:pos="3544"/>
        </w:tabs>
        <w:spacing w:after="0"/>
        <w:contextualSpacing/>
      </w:pPr>
    </w:p>
    <w:p w14:paraId="7BE73179" w14:textId="77777777" w:rsidR="00DE7D33" w:rsidRDefault="00AF76FC">
      <w:pPr>
        <w:tabs>
          <w:tab w:val="left" w:pos="3544"/>
        </w:tabs>
        <w:spacing w:after="0"/>
        <w:contextualSpacing/>
      </w:pPr>
      <w:r>
        <w:t>Les obligations sont notamment décrites ci-dessous :</w:t>
      </w:r>
    </w:p>
    <w:p w14:paraId="6F61D934" w14:textId="77777777" w:rsidR="00DE7D33" w:rsidRDefault="00DE7D33">
      <w:pPr>
        <w:tabs>
          <w:tab w:val="left" w:pos="3544"/>
        </w:tabs>
        <w:spacing w:after="0"/>
        <w:contextualSpacing/>
      </w:pPr>
    </w:p>
    <w:p w14:paraId="17D68F9D" w14:textId="77777777" w:rsidR="00DE7D33" w:rsidRDefault="00AF76FC">
      <w:pPr>
        <w:numPr>
          <w:ilvl w:val="0"/>
          <w:numId w:val="16"/>
        </w:numPr>
        <w:tabs>
          <w:tab w:val="clear" w:pos="360"/>
          <w:tab w:val="left" w:pos="3544"/>
        </w:tabs>
        <w:suppressAutoHyphens w:val="0"/>
        <w:overflowPunct w:val="0"/>
        <w:autoSpaceDE w:val="0"/>
        <w:autoSpaceDN w:val="0"/>
        <w:adjustRightInd w:val="0"/>
        <w:spacing w:after="0" w:line="276" w:lineRule="auto"/>
        <w:contextualSpacing/>
        <w:textAlignment w:val="baseline"/>
      </w:pPr>
      <w:r>
        <w:t>Prise d’appels des incidents,</w:t>
      </w:r>
    </w:p>
    <w:p w14:paraId="1D5026EB" w14:textId="77777777" w:rsidR="00DE7D33" w:rsidRDefault="00AF76FC">
      <w:pPr>
        <w:numPr>
          <w:ilvl w:val="0"/>
          <w:numId w:val="16"/>
        </w:numPr>
        <w:tabs>
          <w:tab w:val="clear" w:pos="360"/>
          <w:tab w:val="left" w:pos="3544"/>
        </w:tabs>
        <w:suppressAutoHyphens w:val="0"/>
        <w:overflowPunct w:val="0"/>
        <w:autoSpaceDE w:val="0"/>
        <w:autoSpaceDN w:val="0"/>
        <w:adjustRightInd w:val="0"/>
        <w:spacing w:after="0" w:line="276" w:lineRule="auto"/>
        <w:contextualSpacing/>
        <w:textAlignment w:val="baseline"/>
      </w:pPr>
      <w:r>
        <w:t>Enregistrement des appels,</w:t>
      </w:r>
    </w:p>
    <w:p w14:paraId="26F1D7A5" w14:textId="77777777" w:rsidR="00DE7D33" w:rsidRDefault="00AF76FC">
      <w:pPr>
        <w:numPr>
          <w:ilvl w:val="0"/>
          <w:numId w:val="16"/>
        </w:numPr>
        <w:tabs>
          <w:tab w:val="clear" w:pos="360"/>
          <w:tab w:val="left" w:pos="3544"/>
        </w:tabs>
        <w:suppressAutoHyphens w:val="0"/>
        <w:overflowPunct w:val="0"/>
        <w:autoSpaceDE w:val="0"/>
        <w:autoSpaceDN w:val="0"/>
        <w:adjustRightInd w:val="0"/>
        <w:spacing w:after="0" w:line="276" w:lineRule="auto"/>
        <w:contextualSpacing/>
        <w:textAlignment w:val="baseline"/>
      </w:pPr>
      <w:r>
        <w:t>Qualification de l’appel (incident, demande de service, information),</w:t>
      </w:r>
    </w:p>
    <w:p w14:paraId="26EA995A" w14:textId="77777777" w:rsidR="00DE7D33" w:rsidRDefault="00AF76FC">
      <w:pPr>
        <w:tabs>
          <w:tab w:val="clear" w:pos="360"/>
          <w:tab w:val="left" w:pos="3544"/>
        </w:tabs>
        <w:suppressAutoHyphens w:val="0"/>
        <w:overflowPunct w:val="0"/>
        <w:autoSpaceDE w:val="0"/>
        <w:autoSpaceDN w:val="0"/>
        <w:adjustRightInd w:val="0"/>
        <w:spacing w:after="0" w:line="276" w:lineRule="auto"/>
        <w:ind w:left="720"/>
        <w:contextualSpacing/>
        <w:textAlignment w:val="baseline"/>
      </w:pPr>
      <w:r>
        <w:t>L’ensemble des processus logistiques à mettre en œuvre pour respecter les engagements de services,</w:t>
      </w:r>
    </w:p>
    <w:p w14:paraId="1109E552" w14:textId="77777777" w:rsidR="00DE7D33" w:rsidRDefault="00AF76FC">
      <w:pPr>
        <w:numPr>
          <w:ilvl w:val="0"/>
          <w:numId w:val="16"/>
        </w:numPr>
        <w:tabs>
          <w:tab w:val="clear" w:pos="360"/>
          <w:tab w:val="left" w:pos="3544"/>
        </w:tabs>
        <w:suppressAutoHyphens w:val="0"/>
        <w:overflowPunct w:val="0"/>
        <w:autoSpaceDE w:val="0"/>
        <w:autoSpaceDN w:val="0"/>
        <w:adjustRightInd w:val="0"/>
        <w:spacing w:after="0" w:line="276" w:lineRule="auto"/>
        <w:contextualSpacing/>
        <w:textAlignment w:val="baseline"/>
      </w:pPr>
      <w:r>
        <w:t>Dans le cas « incident » :</w:t>
      </w:r>
    </w:p>
    <w:p w14:paraId="43AF232D" w14:textId="77777777" w:rsidR="00DE7D33" w:rsidRDefault="00AF76FC">
      <w:pPr>
        <w:numPr>
          <w:ilvl w:val="1"/>
          <w:numId w:val="16"/>
        </w:numPr>
        <w:tabs>
          <w:tab w:val="clear" w:pos="360"/>
          <w:tab w:val="left" w:pos="3544"/>
        </w:tabs>
        <w:suppressAutoHyphens w:val="0"/>
        <w:overflowPunct w:val="0"/>
        <w:autoSpaceDE w:val="0"/>
        <w:autoSpaceDN w:val="0"/>
        <w:adjustRightInd w:val="0"/>
        <w:spacing w:after="0" w:line="276" w:lineRule="auto"/>
        <w:contextualSpacing/>
        <w:textAlignment w:val="baseline"/>
      </w:pPr>
      <w:r>
        <w:t xml:space="preserve">Ouverture d’incident dans l’outil ISTM du titulaire </w:t>
      </w:r>
    </w:p>
    <w:p w14:paraId="30E54B84" w14:textId="77777777" w:rsidR="00DE7D33" w:rsidRDefault="00AF76FC">
      <w:pPr>
        <w:numPr>
          <w:ilvl w:val="1"/>
          <w:numId w:val="16"/>
        </w:numPr>
        <w:tabs>
          <w:tab w:val="clear" w:pos="360"/>
          <w:tab w:val="left" w:pos="3544"/>
        </w:tabs>
        <w:suppressAutoHyphens w:val="0"/>
        <w:overflowPunct w:val="0"/>
        <w:autoSpaceDE w:val="0"/>
        <w:autoSpaceDN w:val="0"/>
        <w:adjustRightInd w:val="0"/>
        <w:spacing w:after="0" w:line="276" w:lineRule="auto"/>
        <w:contextualSpacing/>
        <w:textAlignment w:val="baseline"/>
      </w:pPr>
      <w:r>
        <w:t>Qualification de l’incident (niveau de priorité),</w:t>
      </w:r>
    </w:p>
    <w:p w14:paraId="678EDC72" w14:textId="77777777" w:rsidR="00DE7D33" w:rsidRDefault="00AF76FC">
      <w:pPr>
        <w:numPr>
          <w:ilvl w:val="1"/>
          <w:numId w:val="16"/>
        </w:numPr>
        <w:tabs>
          <w:tab w:val="clear" w:pos="360"/>
          <w:tab w:val="left" w:pos="3544"/>
        </w:tabs>
        <w:suppressAutoHyphens w:val="0"/>
        <w:overflowPunct w:val="0"/>
        <w:autoSpaceDE w:val="0"/>
        <w:autoSpaceDN w:val="0"/>
        <w:adjustRightInd w:val="0"/>
        <w:spacing w:after="0" w:line="276" w:lineRule="auto"/>
        <w:contextualSpacing/>
        <w:textAlignment w:val="baseline"/>
      </w:pPr>
      <w:r>
        <w:t>Recueil des renseignements et des éléments clés,</w:t>
      </w:r>
    </w:p>
    <w:p w14:paraId="6EABE4EB" w14:textId="77777777" w:rsidR="00DE7D33" w:rsidRDefault="00AF76FC">
      <w:pPr>
        <w:numPr>
          <w:ilvl w:val="1"/>
          <w:numId w:val="16"/>
        </w:numPr>
        <w:tabs>
          <w:tab w:val="clear" w:pos="360"/>
          <w:tab w:val="left" w:pos="3544"/>
        </w:tabs>
        <w:suppressAutoHyphens w:val="0"/>
        <w:overflowPunct w:val="0"/>
        <w:autoSpaceDE w:val="0"/>
        <w:autoSpaceDN w:val="0"/>
        <w:adjustRightInd w:val="0"/>
        <w:spacing w:after="0" w:line="276" w:lineRule="auto"/>
        <w:contextualSpacing/>
        <w:textAlignment w:val="baseline"/>
      </w:pPr>
      <w:r>
        <w:t>Résolution de l’incident</w:t>
      </w:r>
    </w:p>
    <w:p w14:paraId="5379ED9A" w14:textId="77777777" w:rsidR="00DE7D33" w:rsidRDefault="00AF76FC">
      <w:pPr>
        <w:numPr>
          <w:ilvl w:val="1"/>
          <w:numId w:val="16"/>
        </w:numPr>
        <w:tabs>
          <w:tab w:val="clear" w:pos="360"/>
          <w:tab w:val="left" w:pos="3544"/>
        </w:tabs>
        <w:suppressAutoHyphens w:val="0"/>
        <w:overflowPunct w:val="0"/>
        <w:autoSpaceDE w:val="0"/>
        <w:autoSpaceDN w:val="0"/>
        <w:adjustRightInd w:val="0"/>
        <w:spacing w:after="0" w:line="276" w:lineRule="auto"/>
        <w:contextualSpacing/>
        <w:textAlignment w:val="baseline"/>
      </w:pPr>
      <w:r>
        <w:t>Information du contact appelant et redirection éventuelle vers les équipes informatiques de l’AP-HP</w:t>
      </w:r>
    </w:p>
    <w:p w14:paraId="079D0BE2" w14:textId="77777777" w:rsidR="00DE7D33" w:rsidRDefault="00DE7D33">
      <w:pPr>
        <w:tabs>
          <w:tab w:val="clear" w:pos="360"/>
          <w:tab w:val="left" w:pos="3544"/>
        </w:tabs>
        <w:suppressAutoHyphens w:val="0"/>
        <w:overflowPunct w:val="0"/>
        <w:autoSpaceDE w:val="0"/>
        <w:autoSpaceDN w:val="0"/>
        <w:adjustRightInd w:val="0"/>
        <w:spacing w:after="0" w:line="276" w:lineRule="auto"/>
        <w:contextualSpacing/>
        <w:textAlignment w:val="baseline"/>
      </w:pPr>
    </w:p>
    <w:p w14:paraId="2EDD95E6" w14:textId="77777777" w:rsidR="00DE7D33" w:rsidRDefault="00DE7D33">
      <w:pPr>
        <w:tabs>
          <w:tab w:val="left" w:pos="3544"/>
        </w:tabs>
        <w:spacing w:after="0"/>
        <w:contextualSpacing/>
      </w:pPr>
    </w:p>
    <w:p w14:paraId="05CC6642" w14:textId="77777777" w:rsidR="00DE7D33" w:rsidRDefault="00AF76FC">
      <w:pPr>
        <w:tabs>
          <w:tab w:val="left" w:pos="3544"/>
        </w:tabs>
        <w:spacing w:after="0"/>
        <w:contextualSpacing/>
      </w:pPr>
      <w:r>
        <w:t>Le Titulaire met en place tous les moyens nécessaires à la prise en compte de ces appels et courriels de telle manière qu'il ne puisse y avoir de pertes, y compris pendant les heures de fermeture de services.</w:t>
      </w:r>
    </w:p>
    <w:p w14:paraId="0D7BB351" w14:textId="77777777" w:rsidR="00DE7D33" w:rsidRDefault="00DE7D33">
      <w:pPr>
        <w:tabs>
          <w:tab w:val="left" w:pos="3544"/>
        </w:tabs>
        <w:spacing w:after="0"/>
        <w:contextualSpacing/>
      </w:pPr>
    </w:p>
    <w:p w14:paraId="5D9AECE3" w14:textId="77777777" w:rsidR="00DE7D33" w:rsidRDefault="00AF76FC">
      <w:pPr>
        <w:tabs>
          <w:tab w:val="left" w:pos="3544"/>
        </w:tabs>
        <w:spacing w:after="0"/>
        <w:contextualSpacing/>
      </w:pPr>
      <w:r>
        <w:lastRenderedPageBreak/>
        <w:t>Le Titulaire fournit un accusé de réception du traitement de la demande suivant l’appel par tout moyen (exemple : courriel).</w:t>
      </w:r>
    </w:p>
    <w:p w14:paraId="1B7E9EBA" w14:textId="77777777" w:rsidR="00DE7D33" w:rsidRDefault="00DE7D33">
      <w:pPr>
        <w:tabs>
          <w:tab w:val="left" w:pos="3544"/>
        </w:tabs>
        <w:spacing w:after="0"/>
        <w:contextualSpacing/>
      </w:pPr>
    </w:p>
    <w:p w14:paraId="639C0C60" w14:textId="77777777" w:rsidR="00DE7D33" w:rsidRDefault="00AF76FC">
      <w:pPr>
        <w:tabs>
          <w:tab w:val="left" w:pos="3544"/>
        </w:tabs>
        <w:spacing w:after="0"/>
        <w:contextualSpacing/>
      </w:pPr>
      <w:r>
        <w:t>Si la résolution de l’anomalie est confirmée par l’AP-HP, le Titulaire peut clôturer l’anomalie.</w:t>
      </w:r>
    </w:p>
    <w:p w14:paraId="7493B1AA" w14:textId="77777777" w:rsidR="00DE7D33" w:rsidRDefault="00DE7D33">
      <w:pPr>
        <w:tabs>
          <w:tab w:val="left" w:pos="3544"/>
        </w:tabs>
        <w:spacing w:after="0"/>
        <w:contextualSpacing/>
      </w:pPr>
    </w:p>
    <w:p w14:paraId="6113AB16" w14:textId="77777777" w:rsidR="00DE7D33" w:rsidRDefault="00AF76FC">
      <w:pPr>
        <w:tabs>
          <w:tab w:val="left" w:pos="3544"/>
        </w:tabs>
        <w:spacing w:after="0"/>
        <w:contextualSpacing/>
      </w:pPr>
      <w:r>
        <w:t xml:space="preserve">Les demandes seront effectuées par les utilisateurs, les référents désignés, les services informatiques des sites, ou la DSN </w:t>
      </w:r>
    </w:p>
    <w:p w14:paraId="4A974D39" w14:textId="77777777" w:rsidR="00DE7D33" w:rsidRDefault="00DE7D33">
      <w:pPr>
        <w:tabs>
          <w:tab w:val="left" w:pos="3544"/>
        </w:tabs>
        <w:spacing w:after="0"/>
        <w:contextualSpacing/>
      </w:pPr>
    </w:p>
    <w:p w14:paraId="297A6291" w14:textId="77777777" w:rsidR="00DE7D33" w:rsidRDefault="00AF76FC">
      <w:pPr>
        <w:tabs>
          <w:tab w:val="left" w:pos="3544"/>
        </w:tabs>
        <w:spacing w:after="0"/>
        <w:contextualSpacing/>
      </w:pPr>
      <w:r>
        <w:t>Fourniture d’un rapport annuel sur les tickets ouverts et clos avec leur durée de résolution par site.</w:t>
      </w:r>
    </w:p>
    <w:p w14:paraId="57242CDE" w14:textId="77777777" w:rsidR="00DE7D33" w:rsidRPr="00354E47" w:rsidRDefault="00DE7D33">
      <w:pPr>
        <w:tabs>
          <w:tab w:val="left" w:pos="3544"/>
        </w:tabs>
        <w:spacing w:after="0"/>
        <w:contextualSpacing/>
        <w:rPr>
          <w:rFonts w:cs="Arial"/>
        </w:rPr>
      </w:pPr>
    </w:p>
    <w:p w14:paraId="21DA1279" w14:textId="77777777" w:rsidR="00DE7D33" w:rsidRPr="009E6555" w:rsidRDefault="00AF76FC">
      <w:pPr>
        <w:pStyle w:val="Titre3"/>
        <w:numPr>
          <w:ilvl w:val="0"/>
          <w:numId w:val="0"/>
        </w:numPr>
        <w:spacing w:before="180" w:after="120"/>
        <w:ind w:left="1429" w:right="851"/>
        <w:jc w:val="left"/>
        <w:rPr>
          <w:sz w:val="24"/>
          <w:szCs w:val="24"/>
        </w:rPr>
      </w:pPr>
      <w:bookmarkStart w:id="96" w:name="_Toc66709185"/>
      <w:bookmarkStart w:id="97" w:name="_Toc137651780"/>
      <w:bookmarkStart w:id="98" w:name="_Toc207873134"/>
      <w:r w:rsidRPr="009E6555">
        <w:rPr>
          <w:sz w:val="24"/>
          <w:szCs w:val="24"/>
        </w:rPr>
        <w:t>6.1.2</w:t>
      </w:r>
      <w:r w:rsidRPr="009E6555">
        <w:rPr>
          <w:sz w:val="24"/>
          <w:szCs w:val="24"/>
        </w:rPr>
        <w:tab/>
        <w:t>Maintenance corrective</w:t>
      </w:r>
      <w:bookmarkEnd w:id="96"/>
      <w:bookmarkEnd w:id="97"/>
      <w:bookmarkEnd w:id="98"/>
    </w:p>
    <w:p w14:paraId="46036CEB" w14:textId="77777777" w:rsidR="00DE7D33" w:rsidRPr="00354E47" w:rsidRDefault="00DE7D33">
      <w:pPr>
        <w:tabs>
          <w:tab w:val="left" w:pos="3544"/>
        </w:tabs>
        <w:spacing w:after="0"/>
        <w:contextualSpacing/>
        <w:rPr>
          <w:rFonts w:cs="Arial"/>
        </w:rPr>
      </w:pPr>
    </w:p>
    <w:p w14:paraId="0C765FB9" w14:textId="77777777" w:rsidR="00DE7D33" w:rsidRPr="009E6555" w:rsidRDefault="00AF76FC">
      <w:pPr>
        <w:tabs>
          <w:tab w:val="left" w:pos="3544"/>
        </w:tabs>
        <w:spacing w:after="0"/>
        <w:contextualSpacing/>
        <w:rPr>
          <w:rFonts w:cs="Arial"/>
        </w:rPr>
      </w:pPr>
      <w:r w:rsidRPr="00F7436E">
        <w:rPr>
          <w:rFonts w:cs="Arial"/>
        </w:rPr>
        <w:t xml:space="preserve">La maintenance corrective consiste à garantir la continuité et la qualité de fonctionnement de la solution logicielle au regard des spécifications fonctionnelles et techniques de toutes les versions successives de la solution logicielle utilisée à l’AP-HP </w:t>
      </w:r>
      <w:r w:rsidRPr="00712A1B">
        <w:rPr>
          <w:rFonts w:cs="Arial"/>
        </w:rPr>
        <w:t>pendant la durée de l’accord-cadre (y compris ses évolutions standard ou spécifiques et interfaces), ainsi que sur toutes les versions en cours de qualification et/ou dé</w:t>
      </w:r>
      <w:r w:rsidRPr="009E6555">
        <w:rPr>
          <w:rFonts w:cs="Arial"/>
        </w:rPr>
        <w:t xml:space="preserve">veloppement par le Titulaire. </w:t>
      </w:r>
    </w:p>
    <w:p w14:paraId="3442E259" w14:textId="77777777" w:rsidR="00DE7D33" w:rsidRPr="009E6555" w:rsidRDefault="00DE7D33">
      <w:pPr>
        <w:tabs>
          <w:tab w:val="left" w:pos="3544"/>
        </w:tabs>
        <w:spacing w:after="0"/>
        <w:contextualSpacing/>
        <w:rPr>
          <w:rFonts w:cs="Arial"/>
        </w:rPr>
      </w:pPr>
    </w:p>
    <w:p w14:paraId="04F23545" w14:textId="77777777" w:rsidR="00DE7D33" w:rsidRPr="009E6555" w:rsidRDefault="00AF76FC">
      <w:pPr>
        <w:tabs>
          <w:tab w:val="left" w:pos="3544"/>
        </w:tabs>
        <w:spacing w:after="0"/>
        <w:contextualSpacing/>
        <w:rPr>
          <w:rFonts w:cs="Arial"/>
        </w:rPr>
      </w:pPr>
      <w:r w:rsidRPr="009E6555">
        <w:rPr>
          <w:rFonts w:cs="Arial"/>
        </w:rPr>
        <w:t>La maintenance corrective recouvre la correction des pannes, anomalies ou erreurs logicielles (programmes, documentation, langage de commande, etc.) détectées lors du fonctionnement des exemplaires de la solution logicielle, des interfaces, ou des développements spécifiques et les bases (qualification, formation).</w:t>
      </w:r>
    </w:p>
    <w:p w14:paraId="5AF24FBD" w14:textId="77777777" w:rsidR="00DE7D33" w:rsidRPr="009E6555" w:rsidRDefault="00AF76FC">
      <w:pPr>
        <w:tabs>
          <w:tab w:val="left" w:pos="3544"/>
        </w:tabs>
        <w:spacing w:after="0"/>
        <w:contextualSpacing/>
        <w:rPr>
          <w:rFonts w:cs="Arial"/>
        </w:rPr>
      </w:pPr>
      <w:r w:rsidRPr="009E6555">
        <w:rPr>
          <w:rFonts w:cs="Arial"/>
        </w:rPr>
        <w:t>Les nouvelles versions correctives sont déployées sur tous les environnements utiles à l’AP-HP.</w:t>
      </w:r>
    </w:p>
    <w:p w14:paraId="1CE9DDEE" w14:textId="77777777" w:rsidR="00DE7D33" w:rsidRPr="009E6555" w:rsidRDefault="00DE7D33">
      <w:pPr>
        <w:tabs>
          <w:tab w:val="left" w:pos="3544"/>
        </w:tabs>
        <w:spacing w:after="0"/>
        <w:contextualSpacing/>
        <w:rPr>
          <w:rFonts w:cs="Arial"/>
        </w:rPr>
      </w:pPr>
    </w:p>
    <w:p w14:paraId="52F3A5E3" w14:textId="77777777" w:rsidR="00DE7D33" w:rsidRPr="009E6555" w:rsidRDefault="00AF76FC">
      <w:pPr>
        <w:pStyle w:val="Titre3"/>
        <w:numPr>
          <w:ilvl w:val="0"/>
          <w:numId w:val="0"/>
        </w:numPr>
        <w:spacing w:before="180" w:after="120"/>
        <w:ind w:left="1429" w:right="851"/>
        <w:jc w:val="left"/>
        <w:rPr>
          <w:sz w:val="20"/>
          <w:szCs w:val="20"/>
        </w:rPr>
      </w:pPr>
      <w:bookmarkStart w:id="99" w:name="_Toc207873135"/>
      <w:r w:rsidRPr="009E6555">
        <w:rPr>
          <w:sz w:val="20"/>
          <w:szCs w:val="20"/>
        </w:rPr>
        <w:t>6.1.2.1 Priorités des incidents et anomalies</w:t>
      </w:r>
      <w:bookmarkEnd w:id="99"/>
    </w:p>
    <w:p w14:paraId="682FD8AB" w14:textId="77777777" w:rsidR="00DE7D33" w:rsidRPr="00354E47" w:rsidRDefault="00DE7D33">
      <w:pPr>
        <w:tabs>
          <w:tab w:val="left" w:pos="3544"/>
        </w:tabs>
        <w:spacing w:after="0"/>
        <w:contextualSpacing/>
        <w:rPr>
          <w:rFonts w:cs="Arial"/>
        </w:rPr>
      </w:pPr>
    </w:p>
    <w:p w14:paraId="0E9804D8" w14:textId="77777777" w:rsidR="00DE7D33" w:rsidRPr="00712A1B" w:rsidRDefault="00AF76FC">
      <w:pPr>
        <w:tabs>
          <w:tab w:val="left" w:pos="3544"/>
        </w:tabs>
        <w:spacing w:after="0"/>
        <w:contextualSpacing/>
        <w:rPr>
          <w:rFonts w:cs="Arial"/>
        </w:rPr>
      </w:pPr>
      <w:r w:rsidRPr="00F7436E">
        <w:rPr>
          <w:rFonts w:cs="Arial"/>
        </w:rPr>
        <w:t>En cas de panne, erreur ou anomalie de la solution logicielle, le Titulaire prend toutes les mesures appropriées pour rétablir le bon fonctionnement dans le cadre de sa prestation de maintenance corrective, le cas échéant en se déplaçant sur site.</w:t>
      </w:r>
    </w:p>
    <w:p w14:paraId="78FE9B72" w14:textId="77777777" w:rsidR="00DE7D33" w:rsidRPr="009E6555" w:rsidRDefault="00DE7D33">
      <w:pPr>
        <w:tabs>
          <w:tab w:val="left" w:pos="3544"/>
        </w:tabs>
        <w:spacing w:after="0"/>
        <w:contextualSpacing/>
        <w:rPr>
          <w:rFonts w:cs="Arial"/>
        </w:rPr>
      </w:pPr>
    </w:p>
    <w:p w14:paraId="5A9E6178" w14:textId="77777777" w:rsidR="00DE7D33" w:rsidRPr="009E6555" w:rsidRDefault="00AF76FC">
      <w:pPr>
        <w:tabs>
          <w:tab w:val="left" w:pos="3544"/>
        </w:tabs>
        <w:spacing w:after="0"/>
        <w:contextualSpacing/>
        <w:rPr>
          <w:rFonts w:cs="Arial"/>
        </w:rPr>
      </w:pPr>
      <w:r w:rsidRPr="009E6555">
        <w:rPr>
          <w:rFonts w:cs="Arial"/>
        </w:rPr>
        <w:t>Par incident ou anomalie, il faut entendre tout évènement qui ne fait pas partie des opérations standards d’un service et qui cause ou pourrait causer une interruption ou une réduction de la qualité du service pour le métier.</w:t>
      </w:r>
    </w:p>
    <w:p w14:paraId="090E1895" w14:textId="77777777" w:rsidR="00DE7D33" w:rsidRPr="009E6555" w:rsidRDefault="00AF76FC">
      <w:pPr>
        <w:tabs>
          <w:tab w:val="left" w:pos="3544"/>
        </w:tabs>
        <w:spacing w:after="0"/>
        <w:contextualSpacing/>
        <w:rPr>
          <w:rFonts w:cs="Arial"/>
        </w:rPr>
      </w:pPr>
      <w:r w:rsidRPr="009E6555">
        <w:rPr>
          <w:rFonts w:cs="Arial"/>
        </w:rPr>
        <w:t xml:space="preserve">Par problème, il faut entendre un incident ou une répétition d’incidents dont la cause et/ou la résolution sont inconnues et/ou indisponible. </w:t>
      </w:r>
    </w:p>
    <w:p w14:paraId="7CD1B363" w14:textId="77777777" w:rsidR="00DE7D33" w:rsidRPr="009E6555" w:rsidRDefault="00DE7D33">
      <w:pPr>
        <w:tabs>
          <w:tab w:val="left" w:pos="3544"/>
        </w:tabs>
        <w:spacing w:after="0"/>
        <w:contextualSpacing/>
        <w:rPr>
          <w:rFonts w:cs="Arial"/>
        </w:rPr>
      </w:pPr>
    </w:p>
    <w:p w14:paraId="13DBE410" w14:textId="77777777" w:rsidR="00DE7D33" w:rsidRPr="009E6555" w:rsidRDefault="00AF76FC">
      <w:pPr>
        <w:tabs>
          <w:tab w:val="left" w:pos="3544"/>
        </w:tabs>
        <w:spacing w:after="0"/>
        <w:contextualSpacing/>
        <w:rPr>
          <w:rFonts w:cs="Arial"/>
        </w:rPr>
      </w:pPr>
      <w:r w:rsidRPr="009E6555">
        <w:rPr>
          <w:rFonts w:cs="Arial"/>
        </w:rPr>
        <w:t>Le statut des anomalies, incidents ou problèmes est défini selon l’impact sur la productivité, et selon l’impact sur la sécurité. C’est le niveau le plus élevé qui prévaut pour qualifier l’incident, l’anomalie ou le problème. </w:t>
      </w:r>
    </w:p>
    <w:p w14:paraId="75C90078" w14:textId="77777777" w:rsidR="00DE7D33" w:rsidRPr="009E6555" w:rsidRDefault="00DE7D33">
      <w:pPr>
        <w:tabs>
          <w:tab w:val="left" w:pos="3544"/>
        </w:tabs>
        <w:spacing w:after="0"/>
        <w:contextualSpacing/>
        <w:rPr>
          <w:rFonts w:cs="Arial"/>
        </w:rPr>
      </w:pPr>
    </w:p>
    <w:p w14:paraId="3B23E073" w14:textId="77777777" w:rsidR="00DE7D33" w:rsidRPr="009E6555" w:rsidRDefault="00AF76FC">
      <w:pPr>
        <w:tabs>
          <w:tab w:val="left" w:pos="3544"/>
        </w:tabs>
        <w:spacing w:after="0"/>
        <w:contextualSpacing/>
        <w:rPr>
          <w:rFonts w:cs="Arial"/>
        </w:rPr>
      </w:pPr>
      <w:r w:rsidRPr="009E6555">
        <w:rPr>
          <w:rFonts w:cs="Arial"/>
        </w:rPr>
        <w:t>Le Titulaire s’engage à résoudre l’anomalie ou l’incident, quel qu’il soit, selon les modalités prévues.</w:t>
      </w:r>
    </w:p>
    <w:p w14:paraId="6A666222" w14:textId="77777777" w:rsidR="00DE7D33" w:rsidRPr="009E6555" w:rsidRDefault="00DE7D33">
      <w:pPr>
        <w:tabs>
          <w:tab w:val="left" w:pos="3544"/>
        </w:tabs>
        <w:spacing w:after="0"/>
        <w:contextualSpacing/>
        <w:rPr>
          <w:rFonts w:cs="Arial"/>
        </w:rPr>
      </w:pPr>
    </w:p>
    <w:p w14:paraId="74CFA1B1" w14:textId="77777777" w:rsidR="00DE7D33" w:rsidRPr="009E6555" w:rsidRDefault="00AF76FC">
      <w:pPr>
        <w:pStyle w:val="Titre3"/>
        <w:numPr>
          <w:ilvl w:val="0"/>
          <w:numId w:val="0"/>
        </w:numPr>
        <w:spacing w:before="180" w:after="120"/>
        <w:ind w:left="1429" w:right="851"/>
        <w:jc w:val="left"/>
        <w:rPr>
          <w:sz w:val="20"/>
          <w:szCs w:val="20"/>
        </w:rPr>
      </w:pPr>
      <w:bookmarkStart w:id="100" w:name="_Toc207873136"/>
      <w:r w:rsidRPr="009E6555">
        <w:rPr>
          <w:sz w:val="20"/>
          <w:szCs w:val="20"/>
        </w:rPr>
        <w:t>6.1.2.2 Conditions d’intervention</w:t>
      </w:r>
      <w:bookmarkEnd w:id="100"/>
    </w:p>
    <w:p w14:paraId="5C7B005B" w14:textId="77777777" w:rsidR="00DE7D33" w:rsidRPr="00354E47" w:rsidRDefault="00DE7D33">
      <w:pPr>
        <w:tabs>
          <w:tab w:val="left" w:pos="3544"/>
        </w:tabs>
        <w:spacing w:after="0"/>
        <w:contextualSpacing/>
        <w:rPr>
          <w:rFonts w:cs="Arial"/>
        </w:rPr>
      </w:pPr>
    </w:p>
    <w:p w14:paraId="75C9830A" w14:textId="77777777" w:rsidR="00DE7D33" w:rsidRPr="00712A1B" w:rsidRDefault="00AF76FC">
      <w:pPr>
        <w:contextualSpacing/>
        <w:rPr>
          <w:rFonts w:cs="Arial"/>
        </w:rPr>
      </w:pPr>
      <w:r w:rsidRPr="00F7436E">
        <w:rPr>
          <w:rFonts w:cs="Arial"/>
        </w:rPr>
        <w:t xml:space="preserve">a) </w:t>
      </w:r>
      <w:r w:rsidRPr="00F7436E">
        <w:rPr>
          <w:rFonts w:cs="Arial"/>
          <w:u w:val="single"/>
        </w:rPr>
        <w:t>Collecte d’informations par le titulaire dès l’apparition d’une erreur ou d’une anomalie</w:t>
      </w:r>
      <w:r w:rsidRPr="00F7436E">
        <w:rPr>
          <w:rFonts w:cs="Arial"/>
        </w:rPr>
        <w:t> :</w:t>
      </w:r>
    </w:p>
    <w:p w14:paraId="4EB50A9F" w14:textId="77777777" w:rsidR="00DE7D33" w:rsidRPr="009E6555" w:rsidRDefault="00AF76FC">
      <w:pPr>
        <w:contextualSpacing/>
        <w:rPr>
          <w:rFonts w:cs="Arial"/>
        </w:rPr>
      </w:pPr>
      <w:r w:rsidRPr="009E6555">
        <w:rPr>
          <w:rFonts w:cs="Arial"/>
        </w:rPr>
        <w:t xml:space="preserve">Le titulaire identifie l'origine et la nature de l’anomalie et rassemble toutes les informations à sa disposition : </w:t>
      </w:r>
    </w:p>
    <w:p w14:paraId="1265567F" w14:textId="77777777" w:rsidR="00DE7D33" w:rsidRPr="009E6555" w:rsidRDefault="00AF76FC">
      <w:pPr>
        <w:pStyle w:val="Paragraphedeliste"/>
        <w:numPr>
          <w:ilvl w:val="0"/>
          <w:numId w:val="17"/>
        </w:numPr>
        <w:tabs>
          <w:tab w:val="num" w:pos="284"/>
        </w:tabs>
        <w:spacing w:after="200" w:line="276" w:lineRule="auto"/>
        <w:contextualSpacing/>
        <w:jc w:val="both"/>
        <w:rPr>
          <w:rFonts w:ascii="Arial" w:hAnsi="Arial" w:cs="Arial"/>
          <w:sz w:val="20"/>
          <w:szCs w:val="20"/>
          <w:lang w:eastAsia="ar-SA"/>
        </w:rPr>
      </w:pPr>
      <w:r w:rsidRPr="009E6555">
        <w:rPr>
          <w:rFonts w:ascii="Arial" w:hAnsi="Arial" w:cs="Arial"/>
          <w:sz w:val="20"/>
          <w:szCs w:val="20"/>
          <w:lang w:eastAsia="ar-SA"/>
        </w:rPr>
        <w:t>Les messages d'erreur,</w:t>
      </w:r>
    </w:p>
    <w:p w14:paraId="54B40CB8" w14:textId="77777777" w:rsidR="00DE7D33" w:rsidRPr="009E6555" w:rsidRDefault="00AF76FC">
      <w:pPr>
        <w:pStyle w:val="Paragraphedeliste"/>
        <w:numPr>
          <w:ilvl w:val="0"/>
          <w:numId w:val="17"/>
        </w:numPr>
        <w:tabs>
          <w:tab w:val="num" w:pos="284"/>
        </w:tabs>
        <w:spacing w:after="200" w:line="276" w:lineRule="auto"/>
        <w:contextualSpacing/>
        <w:jc w:val="both"/>
        <w:rPr>
          <w:rFonts w:ascii="Arial" w:hAnsi="Arial" w:cs="Arial"/>
          <w:sz w:val="20"/>
          <w:szCs w:val="20"/>
          <w:lang w:eastAsia="ar-SA"/>
        </w:rPr>
      </w:pPr>
      <w:r w:rsidRPr="009E6555">
        <w:rPr>
          <w:rFonts w:ascii="Arial" w:hAnsi="Arial" w:cs="Arial"/>
          <w:sz w:val="20"/>
          <w:szCs w:val="20"/>
          <w:lang w:eastAsia="ar-SA"/>
        </w:rPr>
        <w:t>Les traces éventuelles,</w:t>
      </w:r>
    </w:p>
    <w:p w14:paraId="1A58CCBB" w14:textId="77777777" w:rsidR="00DE7D33" w:rsidRPr="009E6555" w:rsidRDefault="00AF76FC">
      <w:pPr>
        <w:pStyle w:val="Paragraphedeliste"/>
        <w:numPr>
          <w:ilvl w:val="0"/>
          <w:numId w:val="17"/>
        </w:numPr>
        <w:tabs>
          <w:tab w:val="num" w:pos="284"/>
        </w:tabs>
        <w:spacing w:after="200" w:line="276" w:lineRule="auto"/>
        <w:contextualSpacing/>
        <w:jc w:val="both"/>
        <w:rPr>
          <w:rFonts w:ascii="Arial" w:hAnsi="Arial" w:cs="Arial"/>
          <w:sz w:val="20"/>
          <w:szCs w:val="20"/>
          <w:lang w:eastAsia="ar-SA"/>
        </w:rPr>
      </w:pPr>
      <w:r w:rsidRPr="009E6555">
        <w:rPr>
          <w:rFonts w:ascii="Arial" w:hAnsi="Arial" w:cs="Arial"/>
          <w:sz w:val="20"/>
          <w:szCs w:val="20"/>
          <w:lang w:eastAsia="ar-SA"/>
        </w:rPr>
        <w:t xml:space="preserve">Les informations relatives à la configuration et à l’environnement technique </w:t>
      </w:r>
    </w:p>
    <w:p w14:paraId="5BB2EC43" w14:textId="77777777" w:rsidR="00DE7D33" w:rsidRPr="009E6555" w:rsidRDefault="00AF76FC">
      <w:pPr>
        <w:pStyle w:val="Paragraphedeliste"/>
        <w:numPr>
          <w:ilvl w:val="0"/>
          <w:numId w:val="17"/>
        </w:numPr>
        <w:tabs>
          <w:tab w:val="num" w:pos="284"/>
        </w:tabs>
        <w:spacing w:after="200" w:line="276" w:lineRule="auto"/>
        <w:contextualSpacing/>
        <w:jc w:val="both"/>
        <w:rPr>
          <w:rFonts w:ascii="Arial" w:hAnsi="Arial" w:cs="Arial"/>
        </w:rPr>
      </w:pPr>
      <w:r w:rsidRPr="009E6555">
        <w:rPr>
          <w:rFonts w:ascii="Arial" w:hAnsi="Arial" w:cs="Arial"/>
          <w:sz w:val="20"/>
          <w:szCs w:val="20"/>
          <w:lang w:eastAsia="ar-SA"/>
        </w:rPr>
        <w:t>Les informations relatives aux changements récents intervenus sur les paramétrages, la configuration ou l’environnement technique</w:t>
      </w:r>
      <w:r w:rsidRPr="009E6555">
        <w:rPr>
          <w:rFonts w:ascii="Arial" w:hAnsi="Arial" w:cs="Arial"/>
        </w:rPr>
        <w:t xml:space="preserve">. </w:t>
      </w:r>
    </w:p>
    <w:p w14:paraId="7A1EA75E" w14:textId="77777777" w:rsidR="00DE7D33" w:rsidRPr="009E6555" w:rsidRDefault="00AF76FC">
      <w:pPr>
        <w:pStyle w:val="Paragraphedeliste"/>
        <w:spacing w:after="200" w:line="276" w:lineRule="auto"/>
        <w:ind w:left="720"/>
        <w:contextualSpacing/>
        <w:jc w:val="both"/>
        <w:rPr>
          <w:rFonts w:ascii="Arial" w:hAnsi="Arial" w:cs="Arial"/>
          <w:sz w:val="20"/>
          <w:szCs w:val="20"/>
          <w:lang w:eastAsia="ar-SA"/>
        </w:rPr>
      </w:pPr>
      <w:r w:rsidRPr="009E6555">
        <w:rPr>
          <w:rFonts w:ascii="Arial" w:hAnsi="Arial" w:cs="Arial"/>
          <w:sz w:val="20"/>
          <w:szCs w:val="20"/>
          <w:lang w:eastAsia="ar-SA"/>
        </w:rPr>
        <w:t xml:space="preserve">Ceci permettra que l’AP-HP ait un droit de regard. </w:t>
      </w:r>
    </w:p>
    <w:p w14:paraId="0507C9F9" w14:textId="77777777" w:rsidR="00DE7D33" w:rsidRDefault="00AF76FC">
      <w:pPr>
        <w:contextualSpacing/>
        <w:rPr>
          <w:u w:val="single"/>
        </w:rPr>
      </w:pPr>
      <w:r>
        <w:t xml:space="preserve">b) </w:t>
      </w:r>
      <w:r>
        <w:rPr>
          <w:u w:val="single"/>
        </w:rPr>
        <w:t>Engagements de résolution (SLA) :</w:t>
      </w:r>
    </w:p>
    <w:tbl>
      <w:tblPr>
        <w:tblpPr w:leftFromText="141" w:rightFromText="141" w:vertAnchor="text" w:horzAnchor="margin" w:tblpY="252"/>
        <w:tblW w:w="5000" w:type="pct"/>
        <w:tblCellMar>
          <w:left w:w="0" w:type="dxa"/>
          <w:right w:w="0" w:type="dxa"/>
        </w:tblCellMar>
        <w:tblLook w:val="04A0" w:firstRow="1" w:lastRow="0" w:firstColumn="1" w:lastColumn="0" w:noHBand="0" w:noVBand="1"/>
      </w:tblPr>
      <w:tblGrid>
        <w:gridCol w:w="1826"/>
        <w:gridCol w:w="2548"/>
        <w:gridCol w:w="5234"/>
      </w:tblGrid>
      <w:tr w:rsidR="00DE7D33" w14:paraId="6D71FE41" w14:textId="77777777">
        <w:trPr>
          <w:trHeight w:val="963"/>
        </w:trPr>
        <w:tc>
          <w:tcPr>
            <w:tcW w:w="950" w:type="pct"/>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hideMark/>
          </w:tcPr>
          <w:p w14:paraId="16DBFCA6" w14:textId="77777777" w:rsidR="00DE7D33" w:rsidRPr="009E6555" w:rsidRDefault="00AF76FC">
            <w:pPr>
              <w:pStyle w:val="D"/>
              <w:spacing w:line="276" w:lineRule="auto"/>
              <w:ind w:right="-5"/>
              <w:jc w:val="center"/>
              <w:rPr>
                <w:rFonts w:ascii="Arial" w:hAnsi="Arial" w:cs="Arial"/>
              </w:rPr>
            </w:pPr>
            <w:r w:rsidRPr="009E6555">
              <w:rPr>
                <w:rFonts w:ascii="Arial" w:hAnsi="Arial" w:cs="Arial"/>
              </w:rPr>
              <w:lastRenderedPageBreak/>
              <w:t>Gravité</w:t>
            </w:r>
          </w:p>
        </w:tc>
        <w:tc>
          <w:tcPr>
            <w:tcW w:w="1326" w:type="pct"/>
            <w:tcBorders>
              <w:top w:val="double" w:sz="4" w:space="0" w:color="auto"/>
              <w:left w:val="nil"/>
              <w:bottom w:val="double" w:sz="4" w:space="0" w:color="auto"/>
              <w:right w:val="double" w:sz="4" w:space="0" w:color="auto"/>
            </w:tcBorders>
            <w:tcMar>
              <w:top w:w="0" w:type="dxa"/>
              <w:left w:w="108" w:type="dxa"/>
              <w:bottom w:w="0" w:type="dxa"/>
              <w:right w:w="108" w:type="dxa"/>
            </w:tcMar>
            <w:hideMark/>
          </w:tcPr>
          <w:p w14:paraId="10781FB5" w14:textId="77777777" w:rsidR="00DE7D33" w:rsidRPr="009E6555" w:rsidRDefault="00AF76FC">
            <w:pPr>
              <w:pStyle w:val="D"/>
              <w:spacing w:line="276" w:lineRule="auto"/>
              <w:ind w:right="-5"/>
              <w:jc w:val="center"/>
              <w:rPr>
                <w:rFonts w:ascii="Arial" w:hAnsi="Arial" w:cs="Arial"/>
              </w:rPr>
            </w:pPr>
            <w:r w:rsidRPr="009E6555">
              <w:rPr>
                <w:rFonts w:ascii="Arial" w:hAnsi="Arial" w:cs="Arial"/>
              </w:rPr>
              <w:t>Délai accusé de réception</w:t>
            </w:r>
          </w:p>
          <w:p w14:paraId="6B652D75" w14:textId="77777777" w:rsidR="00DE7D33" w:rsidRPr="009E6555" w:rsidRDefault="00AF76FC">
            <w:pPr>
              <w:pStyle w:val="D"/>
              <w:spacing w:line="276" w:lineRule="auto"/>
              <w:ind w:right="-5"/>
              <w:jc w:val="center"/>
              <w:rPr>
                <w:rFonts w:ascii="Arial" w:hAnsi="Arial" w:cs="Arial"/>
              </w:rPr>
            </w:pPr>
            <w:r w:rsidRPr="009E6555">
              <w:rPr>
                <w:rFonts w:ascii="Arial" w:hAnsi="Arial" w:cs="Arial"/>
              </w:rPr>
              <w:t>(</w:t>
            </w:r>
            <w:proofErr w:type="gramStart"/>
            <w:r w:rsidRPr="009E6555">
              <w:rPr>
                <w:rFonts w:ascii="Arial" w:hAnsi="Arial" w:cs="Arial"/>
              </w:rPr>
              <w:t>à</w:t>
            </w:r>
            <w:proofErr w:type="gramEnd"/>
            <w:r w:rsidRPr="009E6555">
              <w:rPr>
                <w:rFonts w:ascii="Arial" w:hAnsi="Arial" w:cs="Arial"/>
              </w:rPr>
              <w:t xml:space="preserve"> partir du signalement d’incident en production)</w:t>
            </w:r>
          </w:p>
        </w:tc>
        <w:tc>
          <w:tcPr>
            <w:tcW w:w="2724" w:type="pct"/>
            <w:tcBorders>
              <w:top w:val="double" w:sz="4" w:space="0" w:color="auto"/>
              <w:left w:val="nil"/>
              <w:bottom w:val="double" w:sz="4" w:space="0" w:color="auto"/>
              <w:right w:val="double" w:sz="4" w:space="0" w:color="auto"/>
            </w:tcBorders>
            <w:tcMar>
              <w:top w:w="0" w:type="dxa"/>
              <w:left w:w="108" w:type="dxa"/>
              <w:bottom w:w="0" w:type="dxa"/>
              <w:right w:w="108" w:type="dxa"/>
            </w:tcMar>
            <w:hideMark/>
          </w:tcPr>
          <w:p w14:paraId="238DBF04" w14:textId="77777777" w:rsidR="00DE7D33" w:rsidRPr="009E6555" w:rsidRDefault="00AF76FC">
            <w:pPr>
              <w:pStyle w:val="D"/>
              <w:spacing w:line="276" w:lineRule="auto"/>
              <w:ind w:right="-5"/>
              <w:jc w:val="center"/>
              <w:rPr>
                <w:rFonts w:ascii="Arial" w:hAnsi="Arial" w:cs="Arial"/>
              </w:rPr>
            </w:pPr>
            <w:r w:rsidRPr="009E6555">
              <w:rPr>
                <w:rFonts w:ascii="Arial" w:hAnsi="Arial" w:cs="Arial"/>
              </w:rPr>
              <w:t>Garantie de Temps de Rétablissement</w:t>
            </w:r>
          </w:p>
          <w:p w14:paraId="0FE5CA4F" w14:textId="77777777" w:rsidR="00DE7D33" w:rsidRPr="009E6555" w:rsidRDefault="00AF76FC">
            <w:pPr>
              <w:pStyle w:val="D"/>
              <w:spacing w:line="276" w:lineRule="auto"/>
              <w:ind w:right="-5"/>
              <w:jc w:val="center"/>
              <w:rPr>
                <w:rFonts w:ascii="Arial" w:hAnsi="Arial" w:cs="Arial"/>
              </w:rPr>
            </w:pPr>
            <w:r w:rsidRPr="009E6555">
              <w:rPr>
                <w:rFonts w:ascii="Arial" w:hAnsi="Arial" w:cs="Arial"/>
              </w:rPr>
              <w:t>(GTR)</w:t>
            </w:r>
          </w:p>
          <w:p w14:paraId="7D8EE19B" w14:textId="77777777" w:rsidR="00DE7D33" w:rsidRPr="009E6555" w:rsidRDefault="00AF76FC">
            <w:pPr>
              <w:pStyle w:val="D"/>
              <w:spacing w:line="276" w:lineRule="auto"/>
              <w:ind w:right="-5"/>
              <w:jc w:val="center"/>
              <w:rPr>
                <w:rFonts w:ascii="Arial" w:hAnsi="Arial" w:cs="Arial"/>
              </w:rPr>
            </w:pPr>
            <w:r w:rsidRPr="009E6555">
              <w:rPr>
                <w:rFonts w:ascii="Arial" w:hAnsi="Arial" w:cs="Arial"/>
              </w:rPr>
              <w:t>(</w:t>
            </w:r>
            <w:proofErr w:type="gramStart"/>
            <w:r w:rsidRPr="009E6555">
              <w:rPr>
                <w:rFonts w:ascii="Arial" w:hAnsi="Arial" w:cs="Arial"/>
              </w:rPr>
              <w:t>à</w:t>
            </w:r>
            <w:proofErr w:type="gramEnd"/>
            <w:r w:rsidRPr="009E6555">
              <w:rPr>
                <w:rFonts w:ascii="Arial" w:hAnsi="Arial" w:cs="Arial"/>
              </w:rPr>
              <w:t xml:space="preserve"> partir de la fin du délai contractuel d’intervention)</w:t>
            </w:r>
          </w:p>
        </w:tc>
      </w:tr>
      <w:tr w:rsidR="00DE7D33" w14:paraId="14F386F4" w14:textId="77777777">
        <w:trPr>
          <w:trHeight w:val="275"/>
        </w:trPr>
        <w:tc>
          <w:tcPr>
            <w:tcW w:w="950" w:type="pct"/>
            <w:tcBorders>
              <w:top w:val="nil"/>
              <w:left w:val="double" w:sz="4" w:space="0" w:color="auto"/>
              <w:bottom w:val="double" w:sz="4" w:space="0" w:color="auto"/>
              <w:right w:val="double" w:sz="4" w:space="0" w:color="auto"/>
            </w:tcBorders>
            <w:tcMar>
              <w:top w:w="0" w:type="dxa"/>
              <w:left w:w="108" w:type="dxa"/>
              <w:bottom w:w="0" w:type="dxa"/>
              <w:right w:w="108" w:type="dxa"/>
            </w:tcMar>
            <w:hideMark/>
          </w:tcPr>
          <w:p w14:paraId="4933E2B2" w14:textId="77777777" w:rsidR="00DE7D33" w:rsidRPr="009E6555" w:rsidRDefault="00AF76FC">
            <w:pPr>
              <w:pStyle w:val="D"/>
              <w:spacing w:line="276" w:lineRule="auto"/>
              <w:ind w:right="-5"/>
              <w:jc w:val="center"/>
              <w:rPr>
                <w:rFonts w:ascii="Arial" w:hAnsi="Arial" w:cs="Arial"/>
              </w:rPr>
            </w:pPr>
            <w:r w:rsidRPr="009E6555">
              <w:rPr>
                <w:rFonts w:ascii="Arial" w:hAnsi="Arial" w:cs="Arial"/>
              </w:rPr>
              <w:t>Niveau 1 ; 2 ; 3</w:t>
            </w:r>
          </w:p>
        </w:tc>
        <w:tc>
          <w:tcPr>
            <w:tcW w:w="1326" w:type="pct"/>
            <w:tcBorders>
              <w:top w:val="nil"/>
              <w:left w:val="nil"/>
              <w:bottom w:val="double" w:sz="4" w:space="0" w:color="auto"/>
              <w:right w:val="double" w:sz="4" w:space="0" w:color="auto"/>
            </w:tcBorders>
            <w:tcMar>
              <w:top w:w="0" w:type="dxa"/>
              <w:left w:w="108" w:type="dxa"/>
              <w:bottom w:w="0" w:type="dxa"/>
              <w:right w:w="108" w:type="dxa"/>
            </w:tcMar>
          </w:tcPr>
          <w:p w14:paraId="668CB3D5" w14:textId="53683B82" w:rsidR="00DE7D33" w:rsidRPr="009E6555" w:rsidRDefault="000E7744">
            <w:pPr>
              <w:pStyle w:val="D"/>
              <w:spacing w:line="276" w:lineRule="auto"/>
              <w:ind w:right="-5"/>
              <w:jc w:val="center"/>
              <w:rPr>
                <w:rFonts w:ascii="Arial" w:hAnsi="Arial" w:cs="Arial"/>
              </w:rPr>
            </w:pPr>
            <w:r>
              <w:rPr>
                <w:rFonts w:ascii="Arial" w:hAnsi="Arial" w:cs="Arial"/>
              </w:rPr>
              <w:t>2</w:t>
            </w:r>
            <w:r w:rsidR="00AF76FC" w:rsidRPr="009E6555">
              <w:rPr>
                <w:rFonts w:ascii="Arial" w:hAnsi="Arial" w:cs="Arial"/>
              </w:rPr>
              <w:t xml:space="preserve"> jours</w:t>
            </w:r>
          </w:p>
        </w:tc>
        <w:tc>
          <w:tcPr>
            <w:tcW w:w="2724" w:type="pct"/>
            <w:tcBorders>
              <w:top w:val="nil"/>
              <w:left w:val="nil"/>
              <w:bottom w:val="double" w:sz="4" w:space="0" w:color="auto"/>
              <w:right w:val="double" w:sz="4" w:space="0" w:color="auto"/>
            </w:tcBorders>
            <w:tcMar>
              <w:top w:w="0" w:type="dxa"/>
              <w:left w:w="108" w:type="dxa"/>
              <w:bottom w:w="0" w:type="dxa"/>
              <w:right w:w="108" w:type="dxa"/>
            </w:tcMar>
            <w:hideMark/>
          </w:tcPr>
          <w:p w14:paraId="3EDBE52B" w14:textId="77777777" w:rsidR="00DE7D33" w:rsidRPr="009E6555" w:rsidRDefault="00AF76FC">
            <w:pPr>
              <w:pStyle w:val="D"/>
              <w:spacing w:line="276" w:lineRule="auto"/>
              <w:ind w:right="-5"/>
              <w:jc w:val="center"/>
              <w:rPr>
                <w:rFonts w:ascii="Arial" w:hAnsi="Arial" w:cs="Arial"/>
              </w:rPr>
            </w:pPr>
            <w:r w:rsidRPr="009E6555">
              <w:rPr>
                <w:rFonts w:ascii="Arial" w:hAnsi="Arial" w:cs="Arial"/>
              </w:rPr>
              <w:t>6 jours</w:t>
            </w:r>
          </w:p>
        </w:tc>
      </w:tr>
      <w:tr w:rsidR="00DE7D33" w14:paraId="2BE62CB2" w14:textId="77777777">
        <w:trPr>
          <w:trHeight w:val="137"/>
        </w:trPr>
        <w:tc>
          <w:tcPr>
            <w:tcW w:w="950" w:type="pct"/>
            <w:tcBorders>
              <w:top w:val="nil"/>
              <w:left w:val="double" w:sz="4" w:space="0" w:color="auto"/>
              <w:bottom w:val="double" w:sz="4" w:space="0" w:color="auto"/>
              <w:right w:val="double" w:sz="4" w:space="0" w:color="auto"/>
            </w:tcBorders>
            <w:tcMar>
              <w:top w:w="0" w:type="dxa"/>
              <w:left w:w="108" w:type="dxa"/>
              <w:bottom w:w="0" w:type="dxa"/>
              <w:right w:w="108" w:type="dxa"/>
            </w:tcMar>
            <w:hideMark/>
          </w:tcPr>
          <w:p w14:paraId="5D8CFA6F" w14:textId="77777777" w:rsidR="00DE7D33" w:rsidRPr="009E6555" w:rsidRDefault="00AF76FC">
            <w:pPr>
              <w:pStyle w:val="D"/>
              <w:spacing w:line="276" w:lineRule="auto"/>
              <w:ind w:right="-5"/>
              <w:jc w:val="center"/>
              <w:rPr>
                <w:rFonts w:ascii="Arial" w:hAnsi="Arial" w:cs="Arial"/>
              </w:rPr>
            </w:pPr>
            <w:r w:rsidRPr="009E6555">
              <w:rPr>
                <w:rFonts w:ascii="Arial" w:hAnsi="Arial" w:cs="Arial"/>
              </w:rPr>
              <w:t>Niveau 4</w:t>
            </w:r>
          </w:p>
        </w:tc>
        <w:tc>
          <w:tcPr>
            <w:tcW w:w="1326" w:type="pct"/>
            <w:tcBorders>
              <w:top w:val="nil"/>
              <w:left w:val="nil"/>
              <w:bottom w:val="double" w:sz="4" w:space="0" w:color="auto"/>
              <w:right w:val="double" w:sz="4" w:space="0" w:color="auto"/>
            </w:tcBorders>
            <w:tcMar>
              <w:top w:w="0" w:type="dxa"/>
              <w:left w:w="108" w:type="dxa"/>
              <w:bottom w:w="0" w:type="dxa"/>
              <w:right w:w="108" w:type="dxa"/>
            </w:tcMar>
            <w:hideMark/>
          </w:tcPr>
          <w:p w14:paraId="04704C38" w14:textId="77777777" w:rsidR="00DE7D33" w:rsidRPr="009E6555" w:rsidRDefault="00AF76FC">
            <w:pPr>
              <w:pStyle w:val="D"/>
              <w:spacing w:line="276" w:lineRule="auto"/>
              <w:ind w:right="-5"/>
              <w:jc w:val="center"/>
              <w:rPr>
                <w:rFonts w:ascii="Arial" w:hAnsi="Arial" w:cs="Arial"/>
              </w:rPr>
            </w:pPr>
            <w:r w:rsidRPr="009E6555">
              <w:rPr>
                <w:rFonts w:ascii="Arial" w:hAnsi="Arial" w:cs="Arial"/>
              </w:rPr>
              <w:t>30 jours</w:t>
            </w:r>
          </w:p>
        </w:tc>
        <w:tc>
          <w:tcPr>
            <w:tcW w:w="2724" w:type="pct"/>
            <w:tcBorders>
              <w:top w:val="nil"/>
              <w:left w:val="nil"/>
              <w:bottom w:val="double" w:sz="4" w:space="0" w:color="auto"/>
              <w:right w:val="double" w:sz="4" w:space="0" w:color="auto"/>
            </w:tcBorders>
            <w:tcMar>
              <w:top w:w="0" w:type="dxa"/>
              <w:left w:w="108" w:type="dxa"/>
              <w:bottom w:w="0" w:type="dxa"/>
              <w:right w:w="108" w:type="dxa"/>
            </w:tcMar>
            <w:hideMark/>
          </w:tcPr>
          <w:p w14:paraId="6328B64A" w14:textId="77777777" w:rsidR="00DE7D33" w:rsidRPr="009E6555" w:rsidRDefault="00AF76FC">
            <w:pPr>
              <w:pStyle w:val="D"/>
              <w:spacing w:line="276" w:lineRule="auto"/>
              <w:ind w:right="-5"/>
              <w:jc w:val="center"/>
              <w:rPr>
                <w:rFonts w:ascii="Arial" w:hAnsi="Arial" w:cs="Arial"/>
              </w:rPr>
            </w:pPr>
            <w:r w:rsidRPr="009E6555">
              <w:rPr>
                <w:rFonts w:ascii="Arial" w:hAnsi="Arial" w:cs="Arial"/>
              </w:rPr>
              <w:t>Version suivante</w:t>
            </w:r>
          </w:p>
        </w:tc>
      </w:tr>
      <w:tr w:rsidR="00DE7D33" w14:paraId="6E034654" w14:textId="77777777">
        <w:trPr>
          <w:trHeight w:val="57"/>
        </w:trPr>
        <w:tc>
          <w:tcPr>
            <w:tcW w:w="950" w:type="pct"/>
            <w:tcBorders>
              <w:top w:val="nil"/>
              <w:left w:val="double" w:sz="4" w:space="0" w:color="auto"/>
              <w:bottom w:val="double" w:sz="4" w:space="0" w:color="auto"/>
              <w:right w:val="double" w:sz="4" w:space="0" w:color="auto"/>
            </w:tcBorders>
            <w:tcMar>
              <w:top w:w="0" w:type="dxa"/>
              <w:left w:w="108" w:type="dxa"/>
              <w:bottom w:w="0" w:type="dxa"/>
              <w:right w:w="108" w:type="dxa"/>
            </w:tcMar>
            <w:hideMark/>
          </w:tcPr>
          <w:p w14:paraId="384D6D26" w14:textId="77777777" w:rsidR="00DE7D33" w:rsidRPr="009E6555" w:rsidRDefault="00AF76FC">
            <w:pPr>
              <w:pStyle w:val="D"/>
              <w:spacing w:line="276" w:lineRule="auto"/>
              <w:ind w:right="-5"/>
              <w:jc w:val="center"/>
              <w:rPr>
                <w:rFonts w:ascii="Arial" w:hAnsi="Arial" w:cs="Arial"/>
              </w:rPr>
            </w:pPr>
            <w:r w:rsidRPr="009E6555">
              <w:rPr>
                <w:rFonts w:ascii="Arial" w:hAnsi="Arial" w:cs="Arial"/>
              </w:rPr>
              <w:t>Demande d’information</w:t>
            </w:r>
          </w:p>
        </w:tc>
        <w:tc>
          <w:tcPr>
            <w:tcW w:w="1326" w:type="pct"/>
            <w:tcBorders>
              <w:top w:val="nil"/>
              <w:left w:val="nil"/>
              <w:bottom w:val="double" w:sz="4" w:space="0" w:color="auto"/>
              <w:right w:val="double" w:sz="4" w:space="0" w:color="auto"/>
            </w:tcBorders>
            <w:tcMar>
              <w:top w:w="0" w:type="dxa"/>
              <w:left w:w="108" w:type="dxa"/>
              <w:bottom w:w="0" w:type="dxa"/>
              <w:right w:w="108" w:type="dxa"/>
            </w:tcMar>
          </w:tcPr>
          <w:p w14:paraId="0D612565" w14:textId="60BFD3A6" w:rsidR="00DE7D33" w:rsidRPr="009E6555" w:rsidRDefault="000E7744">
            <w:pPr>
              <w:pStyle w:val="D"/>
              <w:spacing w:line="276" w:lineRule="auto"/>
              <w:ind w:right="-5"/>
              <w:jc w:val="center"/>
              <w:rPr>
                <w:rFonts w:ascii="Arial" w:hAnsi="Arial" w:cs="Arial"/>
              </w:rPr>
            </w:pPr>
            <w:r>
              <w:rPr>
                <w:rFonts w:ascii="Arial" w:hAnsi="Arial" w:cs="Arial"/>
              </w:rPr>
              <w:t>2</w:t>
            </w:r>
            <w:r w:rsidR="00AF76FC" w:rsidRPr="009E6555">
              <w:rPr>
                <w:rFonts w:ascii="Arial" w:hAnsi="Arial" w:cs="Arial"/>
              </w:rPr>
              <w:t xml:space="preserve"> jours</w:t>
            </w:r>
          </w:p>
        </w:tc>
        <w:tc>
          <w:tcPr>
            <w:tcW w:w="2724" w:type="pct"/>
            <w:tcBorders>
              <w:top w:val="nil"/>
              <w:left w:val="nil"/>
              <w:bottom w:val="double" w:sz="4" w:space="0" w:color="auto"/>
              <w:right w:val="double" w:sz="4" w:space="0" w:color="auto"/>
            </w:tcBorders>
            <w:tcMar>
              <w:top w:w="0" w:type="dxa"/>
              <w:left w:w="108" w:type="dxa"/>
              <w:bottom w:w="0" w:type="dxa"/>
              <w:right w:w="108" w:type="dxa"/>
            </w:tcMar>
          </w:tcPr>
          <w:p w14:paraId="62E45E51" w14:textId="77777777" w:rsidR="00DE7D33" w:rsidRPr="009E6555" w:rsidRDefault="00AF76FC">
            <w:pPr>
              <w:pStyle w:val="D"/>
              <w:spacing w:line="276" w:lineRule="auto"/>
              <w:ind w:right="-5"/>
              <w:jc w:val="center"/>
              <w:rPr>
                <w:rFonts w:ascii="Arial" w:hAnsi="Arial" w:cs="Arial"/>
              </w:rPr>
            </w:pPr>
            <w:r w:rsidRPr="009E6555">
              <w:rPr>
                <w:rFonts w:ascii="Arial" w:hAnsi="Arial" w:cs="Arial"/>
              </w:rPr>
              <w:t xml:space="preserve">10 jours </w:t>
            </w:r>
          </w:p>
        </w:tc>
      </w:tr>
    </w:tbl>
    <w:p w14:paraId="0EADFCDB" w14:textId="77777777" w:rsidR="00DE7D33" w:rsidRDefault="00DE7D33">
      <w:pPr>
        <w:contextualSpacing/>
        <w:rPr>
          <w:u w:val="single"/>
        </w:rPr>
      </w:pPr>
    </w:p>
    <w:p w14:paraId="43CA063F" w14:textId="4DDDE971" w:rsidR="00DE7D33" w:rsidRDefault="00DE7D33">
      <w:pPr>
        <w:contextualSpacing/>
      </w:pPr>
    </w:p>
    <w:tbl>
      <w:tblPr>
        <w:tblStyle w:val="TableauGrille1Clair-Accentuation1"/>
        <w:tblW w:w="9631" w:type="dxa"/>
        <w:tblLook w:val="0000" w:firstRow="0" w:lastRow="0" w:firstColumn="0" w:lastColumn="0" w:noHBand="0" w:noVBand="0"/>
      </w:tblPr>
      <w:tblGrid>
        <w:gridCol w:w="1161"/>
        <w:gridCol w:w="1146"/>
        <w:gridCol w:w="7324"/>
      </w:tblGrid>
      <w:tr w:rsidR="00B533C1" w:rsidRPr="009351D6" w14:paraId="0DE34BB1" w14:textId="77777777" w:rsidTr="00206B13">
        <w:trPr>
          <w:trHeight w:val="666"/>
        </w:trPr>
        <w:tc>
          <w:tcPr>
            <w:tcW w:w="513" w:type="pct"/>
            <w:shd w:val="clear" w:color="auto" w:fill="44546A" w:themeFill="text2"/>
            <w:vAlign w:val="center"/>
          </w:tcPr>
          <w:p w14:paraId="2F0E7FB8" w14:textId="77777777" w:rsidR="00B533C1" w:rsidRPr="009351D6" w:rsidRDefault="00B533C1" w:rsidP="00206B13">
            <w:pPr>
              <w:spacing w:line="276" w:lineRule="auto"/>
              <w:rPr>
                <w:rFonts w:cs="Open Sans"/>
                <w:color w:val="FFFFFF" w:themeColor="background1"/>
                <w:sz w:val="20"/>
                <w:szCs w:val="20"/>
              </w:rPr>
            </w:pPr>
            <w:r w:rsidRPr="009351D6">
              <w:rPr>
                <w:rFonts w:cs="Open Sans"/>
                <w:color w:val="FFFFFF" w:themeColor="background1"/>
                <w:sz w:val="20"/>
                <w:szCs w:val="20"/>
              </w:rPr>
              <w:t>PRIORITE</w:t>
            </w:r>
          </w:p>
        </w:tc>
        <w:tc>
          <w:tcPr>
            <w:tcW w:w="552" w:type="pct"/>
            <w:shd w:val="clear" w:color="auto" w:fill="44546A" w:themeFill="text2"/>
            <w:vAlign w:val="center"/>
          </w:tcPr>
          <w:p w14:paraId="5A467B87" w14:textId="77777777" w:rsidR="00B533C1" w:rsidRPr="009351D6" w:rsidRDefault="00B533C1" w:rsidP="00206B13">
            <w:pPr>
              <w:spacing w:line="276" w:lineRule="auto"/>
              <w:rPr>
                <w:rFonts w:cs="Open Sans"/>
                <w:color w:val="FFFFFF" w:themeColor="background1"/>
                <w:sz w:val="20"/>
                <w:szCs w:val="20"/>
              </w:rPr>
            </w:pPr>
            <w:r w:rsidRPr="009351D6">
              <w:rPr>
                <w:rFonts w:cs="Open Sans"/>
                <w:color w:val="FFFFFF" w:themeColor="background1"/>
                <w:sz w:val="20"/>
                <w:szCs w:val="20"/>
              </w:rPr>
              <w:t>NOM</w:t>
            </w:r>
          </w:p>
        </w:tc>
        <w:tc>
          <w:tcPr>
            <w:tcW w:w="3935" w:type="pct"/>
            <w:shd w:val="clear" w:color="auto" w:fill="44546A" w:themeFill="text2"/>
            <w:vAlign w:val="center"/>
          </w:tcPr>
          <w:p w14:paraId="5CFDC109" w14:textId="77777777" w:rsidR="00B533C1" w:rsidRPr="009351D6" w:rsidRDefault="00B533C1" w:rsidP="00206B13">
            <w:pPr>
              <w:spacing w:line="276" w:lineRule="auto"/>
              <w:rPr>
                <w:rFonts w:cs="Open Sans"/>
                <w:color w:val="FFFFFF" w:themeColor="background1"/>
                <w:sz w:val="20"/>
                <w:szCs w:val="20"/>
              </w:rPr>
            </w:pPr>
            <w:r w:rsidRPr="009351D6">
              <w:rPr>
                <w:rFonts w:cs="Open Sans"/>
                <w:color w:val="FFFFFF" w:themeColor="background1"/>
                <w:sz w:val="20"/>
                <w:szCs w:val="20"/>
              </w:rPr>
              <w:t>DEFINITION</w:t>
            </w:r>
          </w:p>
        </w:tc>
      </w:tr>
      <w:tr w:rsidR="00B533C1" w:rsidRPr="009351D6" w14:paraId="169256DD" w14:textId="77777777" w:rsidTr="00206B13">
        <w:tc>
          <w:tcPr>
            <w:tcW w:w="513" w:type="pct"/>
          </w:tcPr>
          <w:p w14:paraId="63DB7B79" w14:textId="4D931121" w:rsidR="00B533C1" w:rsidRPr="00B533C1" w:rsidRDefault="00B533C1" w:rsidP="00B533C1">
            <w:pPr>
              <w:pStyle w:val="D"/>
              <w:spacing w:line="276" w:lineRule="auto"/>
              <w:ind w:right="-5"/>
              <w:jc w:val="center"/>
              <w:rPr>
                <w:rFonts w:ascii="Arial" w:hAnsi="Arial" w:cs="Arial"/>
                <w:color w:val="auto"/>
                <w:szCs w:val="20"/>
                <w:lang w:val="fr-FR" w:eastAsia="fr-FR"/>
              </w:rPr>
            </w:pPr>
            <w:r w:rsidRPr="00B533C1">
              <w:rPr>
                <w:rFonts w:ascii="Arial" w:hAnsi="Arial" w:cs="Arial"/>
                <w:color w:val="auto"/>
                <w:szCs w:val="20"/>
                <w:lang w:val="fr-FR" w:eastAsia="fr-FR"/>
              </w:rPr>
              <w:t>Niveau 1</w:t>
            </w:r>
          </w:p>
        </w:tc>
        <w:tc>
          <w:tcPr>
            <w:tcW w:w="552" w:type="pct"/>
          </w:tcPr>
          <w:p w14:paraId="761CB74E" w14:textId="77777777" w:rsidR="00B533C1" w:rsidRPr="00B533C1" w:rsidRDefault="00B533C1" w:rsidP="00B533C1">
            <w:pPr>
              <w:pStyle w:val="D"/>
              <w:spacing w:line="276" w:lineRule="auto"/>
              <w:ind w:right="-5"/>
              <w:jc w:val="center"/>
              <w:rPr>
                <w:rFonts w:ascii="Arial" w:hAnsi="Arial" w:cs="Arial"/>
                <w:color w:val="auto"/>
                <w:szCs w:val="20"/>
                <w:lang w:val="fr-FR" w:eastAsia="fr-FR"/>
              </w:rPr>
            </w:pPr>
            <w:r w:rsidRPr="00B533C1">
              <w:rPr>
                <w:rFonts w:ascii="Arial" w:hAnsi="Arial" w:cs="Arial"/>
                <w:color w:val="auto"/>
                <w:szCs w:val="20"/>
                <w:lang w:val="fr-FR" w:eastAsia="fr-FR"/>
              </w:rPr>
              <w:t>Critique</w:t>
            </w:r>
          </w:p>
        </w:tc>
        <w:tc>
          <w:tcPr>
            <w:tcW w:w="3935" w:type="pct"/>
          </w:tcPr>
          <w:p w14:paraId="46B1302F" w14:textId="77777777" w:rsidR="00B533C1" w:rsidRPr="00B533C1" w:rsidRDefault="00B533C1" w:rsidP="00B533C1">
            <w:pPr>
              <w:pStyle w:val="D"/>
              <w:spacing w:line="276" w:lineRule="auto"/>
              <w:ind w:right="-5"/>
              <w:jc w:val="left"/>
              <w:rPr>
                <w:rFonts w:ascii="Arial" w:hAnsi="Arial" w:cs="Arial"/>
                <w:color w:val="auto"/>
                <w:szCs w:val="20"/>
                <w:lang w:val="fr-FR" w:eastAsia="fr-FR"/>
              </w:rPr>
            </w:pPr>
            <w:r w:rsidRPr="00B533C1">
              <w:rPr>
                <w:rFonts w:ascii="Arial" w:hAnsi="Arial" w:cs="Arial"/>
                <w:color w:val="auto"/>
                <w:szCs w:val="20"/>
                <w:lang w:val="fr-FR" w:eastAsia="fr-FR"/>
              </w:rPr>
              <w:t>Interruption complète d'un service, d'un système, du réseau, d'une application ou d'un élément de configuration identifié comme critique.</w:t>
            </w:r>
          </w:p>
        </w:tc>
      </w:tr>
      <w:tr w:rsidR="00B533C1" w:rsidRPr="009351D6" w14:paraId="1C8BA755" w14:textId="77777777" w:rsidTr="00206B13">
        <w:tc>
          <w:tcPr>
            <w:tcW w:w="513" w:type="pct"/>
          </w:tcPr>
          <w:p w14:paraId="071B2352" w14:textId="1E04EC04" w:rsidR="00B533C1" w:rsidRPr="00B533C1" w:rsidRDefault="00B533C1" w:rsidP="00B533C1">
            <w:pPr>
              <w:pStyle w:val="D"/>
              <w:spacing w:line="276" w:lineRule="auto"/>
              <w:ind w:right="-5"/>
              <w:jc w:val="center"/>
              <w:rPr>
                <w:rFonts w:ascii="Arial" w:hAnsi="Arial" w:cs="Arial"/>
                <w:color w:val="auto"/>
                <w:szCs w:val="20"/>
                <w:lang w:val="fr-FR" w:eastAsia="fr-FR"/>
              </w:rPr>
            </w:pPr>
            <w:r w:rsidRPr="00B533C1">
              <w:rPr>
                <w:rFonts w:ascii="Arial" w:hAnsi="Arial" w:cs="Arial"/>
                <w:color w:val="auto"/>
                <w:szCs w:val="20"/>
                <w:lang w:val="fr-FR" w:eastAsia="fr-FR"/>
              </w:rPr>
              <w:t>Niveau 2</w:t>
            </w:r>
          </w:p>
        </w:tc>
        <w:tc>
          <w:tcPr>
            <w:tcW w:w="552" w:type="pct"/>
          </w:tcPr>
          <w:p w14:paraId="3726BBC2" w14:textId="77777777" w:rsidR="00B533C1" w:rsidRPr="00B533C1" w:rsidRDefault="00B533C1" w:rsidP="00B533C1">
            <w:pPr>
              <w:pStyle w:val="D"/>
              <w:spacing w:line="276" w:lineRule="auto"/>
              <w:ind w:right="-5"/>
              <w:jc w:val="center"/>
              <w:rPr>
                <w:rFonts w:ascii="Arial" w:hAnsi="Arial" w:cs="Arial"/>
                <w:color w:val="auto"/>
                <w:szCs w:val="20"/>
                <w:lang w:val="fr-FR" w:eastAsia="fr-FR"/>
              </w:rPr>
            </w:pPr>
            <w:r w:rsidRPr="00B533C1">
              <w:rPr>
                <w:rFonts w:ascii="Arial" w:hAnsi="Arial" w:cs="Arial"/>
                <w:color w:val="auto"/>
                <w:szCs w:val="20"/>
                <w:lang w:val="fr-FR" w:eastAsia="fr-FR"/>
              </w:rPr>
              <w:t>Elevé</w:t>
            </w:r>
          </w:p>
        </w:tc>
        <w:tc>
          <w:tcPr>
            <w:tcW w:w="3935" w:type="pct"/>
          </w:tcPr>
          <w:p w14:paraId="63FDD971" w14:textId="77777777" w:rsidR="00B533C1" w:rsidRPr="00B533C1" w:rsidRDefault="00B533C1" w:rsidP="00B533C1">
            <w:pPr>
              <w:pStyle w:val="D"/>
              <w:spacing w:line="276" w:lineRule="auto"/>
              <w:ind w:right="-5"/>
              <w:jc w:val="left"/>
              <w:rPr>
                <w:rFonts w:ascii="Arial" w:hAnsi="Arial" w:cs="Arial"/>
                <w:color w:val="auto"/>
                <w:szCs w:val="20"/>
                <w:lang w:val="fr-FR" w:eastAsia="fr-FR"/>
              </w:rPr>
            </w:pPr>
            <w:r w:rsidRPr="00B533C1">
              <w:rPr>
                <w:rFonts w:ascii="Arial" w:hAnsi="Arial" w:cs="Arial"/>
                <w:color w:val="auto"/>
                <w:szCs w:val="20"/>
                <w:lang w:val="fr-FR" w:eastAsia="fr-FR"/>
              </w:rPr>
              <w:t>S'applique lorsque le service, le système, le réseau, l'application ou l'élément de configuration peut procéder mais dont la performance est considérablement réduite et/ou les fonctionnalités sont très limitées.</w:t>
            </w:r>
          </w:p>
        </w:tc>
      </w:tr>
      <w:tr w:rsidR="00B533C1" w:rsidRPr="009351D6" w14:paraId="6C80F254" w14:textId="77777777" w:rsidTr="00206B13">
        <w:tc>
          <w:tcPr>
            <w:tcW w:w="513" w:type="pct"/>
          </w:tcPr>
          <w:p w14:paraId="349F3535" w14:textId="3DDF24CD" w:rsidR="00B533C1" w:rsidRPr="00B533C1" w:rsidRDefault="00B533C1" w:rsidP="00B533C1">
            <w:pPr>
              <w:pStyle w:val="D"/>
              <w:spacing w:line="276" w:lineRule="auto"/>
              <w:ind w:right="-5"/>
              <w:jc w:val="center"/>
              <w:rPr>
                <w:rFonts w:ascii="Arial" w:hAnsi="Arial" w:cs="Arial"/>
                <w:color w:val="auto"/>
                <w:szCs w:val="20"/>
                <w:lang w:val="fr-FR" w:eastAsia="fr-FR"/>
              </w:rPr>
            </w:pPr>
            <w:r w:rsidRPr="00B533C1">
              <w:rPr>
                <w:rFonts w:ascii="Arial" w:hAnsi="Arial" w:cs="Arial"/>
                <w:color w:val="auto"/>
                <w:szCs w:val="20"/>
                <w:lang w:val="fr-FR" w:eastAsia="fr-FR"/>
              </w:rPr>
              <w:t xml:space="preserve">Niveau 3 </w:t>
            </w:r>
          </w:p>
        </w:tc>
        <w:tc>
          <w:tcPr>
            <w:tcW w:w="552" w:type="pct"/>
          </w:tcPr>
          <w:p w14:paraId="5AC8F71D" w14:textId="77777777" w:rsidR="00B533C1" w:rsidRPr="00B533C1" w:rsidRDefault="00B533C1" w:rsidP="00B533C1">
            <w:pPr>
              <w:pStyle w:val="D"/>
              <w:spacing w:line="276" w:lineRule="auto"/>
              <w:ind w:right="-5"/>
              <w:jc w:val="center"/>
              <w:rPr>
                <w:rFonts w:ascii="Arial" w:hAnsi="Arial" w:cs="Arial"/>
                <w:color w:val="auto"/>
                <w:szCs w:val="20"/>
                <w:lang w:val="fr-FR" w:eastAsia="fr-FR"/>
              </w:rPr>
            </w:pPr>
            <w:r w:rsidRPr="00B533C1">
              <w:rPr>
                <w:rFonts w:ascii="Arial" w:hAnsi="Arial" w:cs="Arial"/>
                <w:color w:val="auto"/>
                <w:szCs w:val="20"/>
                <w:lang w:val="fr-FR" w:eastAsia="fr-FR"/>
              </w:rPr>
              <w:t>Important</w:t>
            </w:r>
          </w:p>
        </w:tc>
        <w:tc>
          <w:tcPr>
            <w:tcW w:w="3935" w:type="pct"/>
          </w:tcPr>
          <w:p w14:paraId="6ABCEA99" w14:textId="77777777" w:rsidR="00B533C1" w:rsidRPr="00B533C1" w:rsidRDefault="00B533C1" w:rsidP="00B533C1">
            <w:pPr>
              <w:pStyle w:val="D"/>
              <w:spacing w:line="276" w:lineRule="auto"/>
              <w:ind w:right="-5"/>
              <w:jc w:val="left"/>
              <w:rPr>
                <w:rFonts w:ascii="Arial" w:hAnsi="Arial" w:cs="Arial"/>
                <w:color w:val="auto"/>
                <w:szCs w:val="20"/>
                <w:lang w:val="fr-FR" w:eastAsia="fr-FR"/>
              </w:rPr>
            </w:pPr>
            <w:r w:rsidRPr="00B533C1">
              <w:rPr>
                <w:rFonts w:ascii="Arial" w:hAnsi="Arial" w:cs="Arial"/>
                <w:color w:val="auto"/>
                <w:szCs w:val="20"/>
                <w:lang w:val="fr-FR" w:eastAsia="fr-FR"/>
              </w:rPr>
              <w:t>Un événement qui provoque la perte minime d'un service. Une solution permanente ou de contournement est disponible pour restaurer la fonctionnalité du service.</w:t>
            </w:r>
          </w:p>
        </w:tc>
      </w:tr>
      <w:tr w:rsidR="00B533C1" w:rsidRPr="009351D6" w14:paraId="2D0E8B58" w14:textId="77777777" w:rsidTr="00206B13">
        <w:tc>
          <w:tcPr>
            <w:tcW w:w="513" w:type="pct"/>
          </w:tcPr>
          <w:p w14:paraId="29DD7F4C" w14:textId="3493B406" w:rsidR="00B533C1" w:rsidRPr="00B533C1" w:rsidRDefault="00B533C1" w:rsidP="00B533C1">
            <w:pPr>
              <w:pStyle w:val="D"/>
              <w:spacing w:line="276" w:lineRule="auto"/>
              <w:ind w:right="-5"/>
              <w:jc w:val="center"/>
              <w:rPr>
                <w:rFonts w:ascii="Arial" w:hAnsi="Arial" w:cs="Arial"/>
                <w:color w:val="auto"/>
                <w:szCs w:val="20"/>
                <w:lang w:val="fr-FR" w:eastAsia="fr-FR"/>
              </w:rPr>
            </w:pPr>
            <w:r w:rsidRPr="00B533C1">
              <w:rPr>
                <w:rFonts w:ascii="Arial" w:hAnsi="Arial" w:cs="Arial"/>
                <w:color w:val="auto"/>
                <w:szCs w:val="20"/>
                <w:lang w:val="fr-FR" w:eastAsia="fr-FR"/>
              </w:rPr>
              <w:t xml:space="preserve">Niveau 4 </w:t>
            </w:r>
          </w:p>
        </w:tc>
        <w:tc>
          <w:tcPr>
            <w:tcW w:w="552" w:type="pct"/>
          </w:tcPr>
          <w:p w14:paraId="316946F9" w14:textId="77777777" w:rsidR="00B533C1" w:rsidRPr="00B533C1" w:rsidRDefault="00B533C1" w:rsidP="00B533C1">
            <w:pPr>
              <w:pStyle w:val="D"/>
              <w:spacing w:line="276" w:lineRule="auto"/>
              <w:ind w:right="-5"/>
              <w:jc w:val="center"/>
              <w:rPr>
                <w:rFonts w:ascii="Arial" w:hAnsi="Arial" w:cs="Arial"/>
                <w:color w:val="auto"/>
                <w:szCs w:val="20"/>
                <w:lang w:val="fr-FR" w:eastAsia="fr-FR"/>
              </w:rPr>
            </w:pPr>
            <w:r w:rsidRPr="00B533C1">
              <w:rPr>
                <w:rFonts w:ascii="Arial" w:hAnsi="Arial" w:cs="Arial"/>
                <w:color w:val="auto"/>
                <w:szCs w:val="20"/>
                <w:lang w:val="fr-FR" w:eastAsia="fr-FR"/>
              </w:rPr>
              <w:t>Modéré</w:t>
            </w:r>
          </w:p>
        </w:tc>
        <w:tc>
          <w:tcPr>
            <w:tcW w:w="3935" w:type="pct"/>
          </w:tcPr>
          <w:p w14:paraId="2ED4996C" w14:textId="77777777" w:rsidR="00B533C1" w:rsidRPr="00B533C1" w:rsidRDefault="00B533C1" w:rsidP="00B533C1">
            <w:pPr>
              <w:pStyle w:val="D"/>
              <w:spacing w:line="276" w:lineRule="auto"/>
              <w:ind w:right="-5"/>
              <w:jc w:val="left"/>
              <w:rPr>
                <w:rFonts w:ascii="Arial" w:hAnsi="Arial" w:cs="Arial"/>
                <w:color w:val="auto"/>
                <w:szCs w:val="20"/>
                <w:lang w:val="fr-FR" w:eastAsia="fr-FR"/>
              </w:rPr>
            </w:pPr>
            <w:r w:rsidRPr="00B533C1">
              <w:rPr>
                <w:rFonts w:ascii="Arial" w:hAnsi="Arial" w:cs="Arial"/>
                <w:color w:val="auto"/>
                <w:szCs w:val="20"/>
                <w:lang w:val="fr-FR" w:eastAsia="fr-FR"/>
              </w:rPr>
              <w:t>Un événement constituant un dérangement pour l'utilisateur, pour lequel il existe une alternative ou une réparation possible mais qui n'empêche en rien l'utilisateur de travailler.</w:t>
            </w:r>
          </w:p>
        </w:tc>
      </w:tr>
    </w:tbl>
    <w:p w14:paraId="555167F8" w14:textId="77777777" w:rsidR="00B533C1" w:rsidRDefault="00B533C1">
      <w:pPr>
        <w:contextualSpacing/>
      </w:pPr>
    </w:p>
    <w:p w14:paraId="385E6A91" w14:textId="77777777" w:rsidR="00DE7D33" w:rsidRDefault="00AF76FC">
      <w:pPr>
        <w:contextualSpacing/>
      </w:pPr>
      <w:r>
        <w:t>L'installation d'une telle solution sur le site de l'AP-HP concerné est à la charge du Titulaire. Néanmoins, cette installation peut être réalisée par l'AP-HP si elle le souhaite et si elle dispose du mode opératoire, avec une assistance téléphonique ou tout autre moyen de télécommunication dont le Titulaire dispose.</w:t>
      </w:r>
    </w:p>
    <w:p w14:paraId="192B01B0" w14:textId="77777777" w:rsidR="00DE7D33" w:rsidRDefault="00AF76FC">
      <w:pPr>
        <w:contextualSpacing/>
      </w:pPr>
      <w:r>
        <w:t xml:space="preserve">Pour les incidents ou anomalies dont le niveau de priorité est critique, élevé et moyenne, toute solution de contournement, remplacement ou substitution reste en place tant que la correction n'a pas été effectuée. </w:t>
      </w:r>
    </w:p>
    <w:p w14:paraId="21EC7B94" w14:textId="77777777" w:rsidR="00DE7D33" w:rsidRDefault="00AF76FC">
      <w:pPr>
        <w:contextualSpacing/>
      </w:pPr>
      <w:r>
        <w:t>Le Titulaire fournit une solution de contournement, dans un délai raisonnable, pour résoudre le problème associé.</w:t>
      </w:r>
    </w:p>
    <w:p w14:paraId="084DB0EA" w14:textId="77777777" w:rsidR="00DE7D33" w:rsidRDefault="00DE7D33">
      <w:pPr>
        <w:contextualSpacing/>
      </w:pPr>
    </w:p>
    <w:p w14:paraId="2788B3D0" w14:textId="77777777" w:rsidR="00DE7D33" w:rsidRDefault="00AF76FC">
      <w:pPr>
        <w:contextualSpacing/>
      </w:pPr>
      <w:r>
        <w:t>Pour les incidents ou d’anomalies dont le niveau de priorité est faible, le Titulaire fournit soit une solution de contournement dans des délais raisonnables, soit un correctif délivré à l’occasion de la montée de version majeure sans augmentation de prix.</w:t>
      </w:r>
    </w:p>
    <w:p w14:paraId="4266EBE2" w14:textId="77777777" w:rsidR="00DE7D33" w:rsidRDefault="00DE7D33">
      <w:pPr>
        <w:contextualSpacing/>
      </w:pPr>
    </w:p>
    <w:p w14:paraId="01741539" w14:textId="77777777" w:rsidR="00DE7D33" w:rsidRDefault="00AF76FC">
      <w:pPr>
        <w:contextualSpacing/>
      </w:pPr>
      <w:r>
        <w:t xml:space="preserve">Dans tous les cas, la solution de contournement, de remplacement ou de substitution installée par le Titulaire ne diminue pas les performances et les fonctionnalités des exemplaires installés tels que prévus pour la ou les version(s) en cours. </w:t>
      </w:r>
    </w:p>
    <w:p w14:paraId="5D5ED032" w14:textId="77777777" w:rsidR="00DE7D33" w:rsidRDefault="00DE7D33">
      <w:pPr>
        <w:contextualSpacing/>
      </w:pPr>
    </w:p>
    <w:p w14:paraId="1965F99D" w14:textId="77777777" w:rsidR="00DE7D33" w:rsidRDefault="00AF76FC">
      <w:pPr>
        <w:contextualSpacing/>
      </w:pPr>
      <w:r>
        <w:t>Les délais décrits ci-dessus ne sont pas d’application dans les cas de force majeure laquelle doit être prouvée par écrit par le Titulaire et validée par l’AP-HP.</w:t>
      </w:r>
    </w:p>
    <w:p w14:paraId="7825CD1B" w14:textId="77777777" w:rsidR="00DE7D33" w:rsidRDefault="00DE7D33">
      <w:pPr>
        <w:contextualSpacing/>
      </w:pPr>
    </w:p>
    <w:p w14:paraId="5D3A732D" w14:textId="77777777" w:rsidR="00DE7D33" w:rsidRDefault="00AF76FC">
      <w:pPr>
        <w:contextualSpacing/>
      </w:pPr>
      <w:r>
        <w:t>Toute anomalie de priorité critique déclarée pendant les heures ouvrées est corrigée.</w:t>
      </w:r>
    </w:p>
    <w:p w14:paraId="2661749E" w14:textId="77777777" w:rsidR="00DE7D33" w:rsidRDefault="00AF76FC">
      <w:pPr>
        <w:contextualSpacing/>
      </w:pPr>
      <w:r>
        <w:t>Si le titulaire ne peut pas respecter ces engagements, il devra nous préciser ses conditions qui rentreront en ligne de compte dans l’appel d’offres.</w:t>
      </w:r>
    </w:p>
    <w:p w14:paraId="03C3A120" w14:textId="77777777" w:rsidR="00DE7D33" w:rsidRDefault="00DE7D33">
      <w:pPr>
        <w:contextualSpacing/>
      </w:pPr>
    </w:p>
    <w:p w14:paraId="0309064C" w14:textId="77777777" w:rsidR="00DE7D33" w:rsidRDefault="00AF76FC">
      <w:pPr>
        <w:contextualSpacing/>
      </w:pPr>
      <w:r>
        <w:t xml:space="preserve">c) </w:t>
      </w:r>
      <w:r>
        <w:rPr>
          <w:u w:val="single"/>
        </w:rPr>
        <w:t>Mise en place d’une correction définitive</w:t>
      </w:r>
    </w:p>
    <w:p w14:paraId="0C433188" w14:textId="77777777" w:rsidR="00DE7D33" w:rsidRDefault="00DE7D33">
      <w:pPr>
        <w:contextualSpacing/>
      </w:pPr>
    </w:p>
    <w:p w14:paraId="08CFF06D" w14:textId="77777777" w:rsidR="00DE7D33" w:rsidRDefault="00AF76FC">
      <w:pPr>
        <w:contextualSpacing/>
      </w:pPr>
      <w:r>
        <w:t xml:space="preserve">En cas d’anomalie relevant d’une priorité critique ou élevée pour laquelle il n’existe pas de correction lors de la demande d’intervention de l’AP-HP, le Titulaire dispose d’un délai raisonnable à compter de la remontée de l’anomalie dans son outil ITSM pour fournir et installer une correction définitive. Si le Titulaire ne parvient pas </w:t>
      </w:r>
      <w:r>
        <w:lastRenderedPageBreak/>
        <w:t xml:space="preserve">à installer une correction définitive à la fin de ce délai, après avoir expliqué les raisons objectives de cette impossibilité par courriel, il peut dans un délai de 15 jours à compter de la notification à l’AP-HP de ce courriel, proposer un calendrier de résolution définitive qui doit être validé par l’AP-HP.  </w:t>
      </w:r>
    </w:p>
    <w:p w14:paraId="2C472AAE" w14:textId="77777777" w:rsidR="00DE7D33" w:rsidRDefault="00DE7D33">
      <w:pPr>
        <w:contextualSpacing/>
      </w:pPr>
    </w:p>
    <w:p w14:paraId="413D1C6C" w14:textId="77777777" w:rsidR="00DE7D33" w:rsidRDefault="00AF76FC">
      <w:pPr>
        <w:contextualSpacing/>
      </w:pPr>
      <w:r>
        <w:t>La correction définitive permet le retour à l’utilisation normale de la solution métier en termes de fonctionnalités, de performances, et continuité et de régularité.</w:t>
      </w:r>
    </w:p>
    <w:p w14:paraId="60782B8E" w14:textId="77777777" w:rsidR="00DE7D33" w:rsidRDefault="00DE7D33">
      <w:pPr>
        <w:contextualSpacing/>
      </w:pPr>
    </w:p>
    <w:p w14:paraId="7D2BDBFF" w14:textId="77777777" w:rsidR="00DE7D33" w:rsidRDefault="00AF76FC">
      <w:pPr>
        <w:contextualSpacing/>
      </w:pPr>
      <w:r>
        <w:t>En cas d’anomalie mineure, une correction définitive est fournie avec la première mise à jour ou nouvelle version fournie par le Titulaire après la demande d’intervention de l’AP-HP.</w:t>
      </w:r>
    </w:p>
    <w:p w14:paraId="16A3B7AE" w14:textId="77777777" w:rsidR="00DE7D33" w:rsidRPr="00354E47" w:rsidRDefault="00DE7D33">
      <w:pPr>
        <w:contextualSpacing/>
        <w:rPr>
          <w:rFonts w:cs="Arial"/>
        </w:rPr>
      </w:pPr>
    </w:p>
    <w:p w14:paraId="21CA535F" w14:textId="77777777" w:rsidR="00DE7D33" w:rsidRPr="009E6555" w:rsidRDefault="00AF76FC">
      <w:pPr>
        <w:pStyle w:val="Titre3"/>
        <w:numPr>
          <w:ilvl w:val="0"/>
          <w:numId w:val="0"/>
        </w:numPr>
        <w:spacing w:before="180" w:after="120"/>
        <w:ind w:left="1429" w:right="851"/>
        <w:jc w:val="left"/>
        <w:rPr>
          <w:sz w:val="24"/>
          <w:szCs w:val="24"/>
        </w:rPr>
      </w:pPr>
      <w:bookmarkStart w:id="101" w:name="_Toc66709187"/>
      <w:bookmarkStart w:id="102" w:name="_Toc137651781"/>
      <w:bookmarkStart w:id="103" w:name="_Toc207873137"/>
      <w:r w:rsidRPr="009E6555">
        <w:rPr>
          <w:sz w:val="24"/>
          <w:szCs w:val="24"/>
        </w:rPr>
        <w:t>6.1.3</w:t>
      </w:r>
      <w:r w:rsidRPr="009E6555">
        <w:rPr>
          <w:sz w:val="24"/>
          <w:szCs w:val="24"/>
        </w:rPr>
        <w:tab/>
        <w:t>Maintenance adaptative</w:t>
      </w:r>
      <w:bookmarkEnd w:id="101"/>
      <w:bookmarkEnd w:id="102"/>
      <w:bookmarkEnd w:id="103"/>
    </w:p>
    <w:p w14:paraId="69ED3016" w14:textId="77777777" w:rsidR="00DE7D33" w:rsidRPr="00354E47" w:rsidRDefault="00DE7D33">
      <w:pPr>
        <w:contextualSpacing/>
        <w:rPr>
          <w:rFonts w:cs="Arial"/>
        </w:rPr>
      </w:pPr>
    </w:p>
    <w:p w14:paraId="4B5AAE42" w14:textId="77777777" w:rsidR="00DE7D33" w:rsidRPr="009E6555" w:rsidRDefault="00AF76FC">
      <w:pPr>
        <w:autoSpaceDE w:val="0"/>
        <w:autoSpaceDN w:val="0"/>
        <w:adjustRightInd w:val="0"/>
        <w:spacing w:after="0"/>
        <w:rPr>
          <w:rFonts w:cs="Arial"/>
        </w:rPr>
      </w:pPr>
      <w:r w:rsidRPr="00F7436E">
        <w:rPr>
          <w:rFonts w:cs="Arial"/>
        </w:rPr>
        <w:t>Elle a pour finalité d’adapter l’application de ce dernier, afin qu’il continue de fonctionner sur des versions plus récentes, voire de faire migrer l’application sur de nouveaux logiciels de base. Son objectif n’est pas de modifier</w:t>
      </w:r>
      <w:r w:rsidRPr="00712A1B">
        <w:rPr>
          <w:rFonts w:cs="Arial"/>
        </w:rPr>
        <w:t xml:space="preserve"> les fonctionnalités. Les aménagements effectués par la maintenance adaptative ont pour intérêt de prendre en compte les modifications sans impact sur le contenu fonctionnel, telles que les contraintes techniques, l’ergonomie, etc.</w:t>
      </w:r>
    </w:p>
    <w:p w14:paraId="70DBF3E3" w14:textId="77777777" w:rsidR="00DE7D33" w:rsidRPr="009E6555" w:rsidRDefault="00DE7D33">
      <w:pPr>
        <w:contextualSpacing/>
        <w:rPr>
          <w:rFonts w:cs="Arial"/>
        </w:rPr>
      </w:pPr>
    </w:p>
    <w:p w14:paraId="41284A78" w14:textId="77777777" w:rsidR="00DE7D33" w:rsidRPr="009E6555" w:rsidRDefault="00AF76FC">
      <w:pPr>
        <w:contextualSpacing/>
        <w:rPr>
          <w:rFonts w:cs="Arial"/>
        </w:rPr>
      </w:pPr>
      <w:r w:rsidRPr="009E6555">
        <w:rPr>
          <w:rFonts w:cs="Arial"/>
        </w:rPr>
        <w:t>Chaque nouvelle version dispose impérativement des fonctionnalités équivalentes à la version précédente.</w:t>
      </w:r>
    </w:p>
    <w:p w14:paraId="41BDB2F0" w14:textId="77777777" w:rsidR="00DE7D33" w:rsidRPr="009E6555" w:rsidRDefault="00DE7D33">
      <w:pPr>
        <w:contextualSpacing/>
        <w:rPr>
          <w:rFonts w:cs="Arial"/>
        </w:rPr>
      </w:pPr>
    </w:p>
    <w:p w14:paraId="258676C2" w14:textId="05C9B93A" w:rsidR="00DE7D33" w:rsidRPr="00354E47" w:rsidRDefault="00611EEF" w:rsidP="00611EEF">
      <w:pPr>
        <w:pStyle w:val="Titre2"/>
        <w:keepNext/>
        <w:keepLines/>
        <w:tabs>
          <w:tab w:val="clear" w:pos="851"/>
        </w:tabs>
        <w:autoSpaceDE/>
        <w:autoSpaceDN/>
        <w:adjustRightInd/>
        <w:spacing w:before="200" w:after="0"/>
        <w:jc w:val="left"/>
      </w:pPr>
      <w:r w:rsidRPr="00354E47">
        <w:t xml:space="preserve"> </w:t>
      </w:r>
      <w:bookmarkStart w:id="104" w:name="_Toc207873138"/>
      <w:r w:rsidRPr="00354E47">
        <w:t>Suivi du marché</w:t>
      </w:r>
      <w:bookmarkEnd w:id="104"/>
    </w:p>
    <w:p w14:paraId="26D3A550" w14:textId="13E1432A" w:rsidR="00611EEF" w:rsidRPr="00F7436E" w:rsidRDefault="00611EEF" w:rsidP="00611EEF">
      <w:pPr>
        <w:pStyle w:val="Corpsdetexte"/>
        <w:rPr>
          <w:rFonts w:cs="Arial"/>
        </w:rPr>
      </w:pPr>
    </w:p>
    <w:p w14:paraId="43DA6625" w14:textId="6C2753CD" w:rsidR="00611EEF" w:rsidRPr="00B44201" w:rsidRDefault="00611EEF" w:rsidP="001C049C">
      <w:pPr>
        <w:contextualSpacing/>
        <w:rPr>
          <w:rFonts w:cs="Arial"/>
        </w:rPr>
      </w:pPr>
      <w:r w:rsidRPr="00712A1B">
        <w:rPr>
          <w:rFonts w:cs="Arial"/>
        </w:rPr>
        <w:t>Dans le cadre du suivi du marché, il est prévu que :</w:t>
      </w:r>
    </w:p>
    <w:p w14:paraId="70C2CFBE" w14:textId="36017E74" w:rsidR="00FC6FA0" w:rsidRPr="009E6555" w:rsidRDefault="00104C40" w:rsidP="00FB1AF6">
      <w:pPr>
        <w:pStyle w:val="Paragraphedeliste"/>
        <w:numPr>
          <w:ilvl w:val="0"/>
          <w:numId w:val="18"/>
        </w:numPr>
        <w:contextualSpacing/>
        <w:rPr>
          <w:rFonts w:ascii="Arial" w:hAnsi="Arial" w:cs="Arial"/>
          <w:sz w:val="20"/>
          <w:szCs w:val="20"/>
          <w:lang w:eastAsia="ar-SA"/>
        </w:rPr>
      </w:pPr>
      <w:r w:rsidRPr="009E6555">
        <w:rPr>
          <w:rFonts w:ascii="Arial" w:hAnsi="Arial" w:cs="Arial"/>
          <w:sz w:val="20"/>
          <w:szCs w:val="20"/>
          <w:lang w:eastAsia="ar-SA"/>
        </w:rPr>
        <w:t>Le titulaire organise, u</w:t>
      </w:r>
      <w:r w:rsidR="00611EEF" w:rsidRPr="009E6555">
        <w:rPr>
          <w:rFonts w:ascii="Arial" w:hAnsi="Arial" w:cs="Arial"/>
          <w:sz w:val="20"/>
          <w:szCs w:val="20"/>
          <w:lang w:eastAsia="ar-SA"/>
        </w:rPr>
        <w:t xml:space="preserve">ne revue trimestrielle du marché </w:t>
      </w:r>
      <w:r w:rsidRPr="009E6555">
        <w:rPr>
          <w:rFonts w:ascii="Arial" w:hAnsi="Arial" w:cs="Arial"/>
          <w:sz w:val="20"/>
          <w:szCs w:val="20"/>
          <w:lang w:eastAsia="ar-SA"/>
        </w:rPr>
        <w:t xml:space="preserve">en animant </w:t>
      </w:r>
      <w:r w:rsidR="00611EEF" w:rsidRPr="009E6555">
        <w:rPr>
          <w:rFonts w:ascii="Arial" w:hAnsi="Arial" w:cs="Arial"/>
          <w:sz w:val="20"/>
          <w:szCs w:val="20"/>
          <w:lang w:eastAsia="ar-SA"/>
        </w:rPr>
        <w:t>des réunions de pilotage</w:t>
      </w:r>
      <w:r w:rsidRPr="009E6555">
        <w:rPr>
          <w:rFonts w:ascii="Arial" w:hAnsi="Arial" w:cs="Arial"/>
          <w:sz w:val="20"/>
          <w:szCs w:val="20"/>
          <w:lang w:eastAsia="ar-SA"/>
        </w:rPr>
        <w:t xml:space="preserve"> dont il rédige </w:t>
      </w:r>
      <w:r w:rsidR="00E80081">
        <w:rPr>
          <w:rFonts w:ascii="Arial" w:hAnsi="Arial" w:cs="Arial"/>
          <w:sz w:val="20"/>
          <w:szCs w:val="20"/>
          <w:lang w:eastAsia="ar-SA"/>
        </w:rPr>
        <w:t>d</w:t>
      </w:r>
      <w:r w:rsidRPr="009E6555">
        <w:rPr>
          <w:rFonts w:ascii="Arial" w:hAnsi="Arial" w:cs="Arial"/>
          <w:sz w:val="20"/>
          <w:szCs w:val="20"/>
          <w:lang w:eastAsia="ar-SA"/>
        </w:rPr>
        <w:t xml:space="preserve">es </w:t>
      </w:r>
      <w:r w:rsidR="00FB1AF6" w:rsidRPr="009E6555">
        <w:rPr>
          <w:rFonts w:ascii="Arial" w:hAnsi="Arial" w:cs="Arial"/>
          <w:sz w:val="20"/>
          <w:szCs w:val="20"/>
          <w:lang w:eastAsia="ar-SA"/>
        </w:rPr>
        <w:t>comptes-rendus</w:t>
      </w:r>
      <w:r w:rsidR="00E80081">
        <w:rPr>
          <w:rFonts w:ascii="Arial" w:hAnsi="Arial" w:cs="Arial"/>
          <w:sz w:val="20"/>
          <w:szCs w:val="20"/>
          <w:lang w:eastAsia="ar-SA"/>
        </w:rPr>
        <w:t xml:space="preserve"> incluant les SLA</w:t>
      </w:r>
      <w:r w:rsidR="00FC6FA0" w:rsidRPr="009E6555">
        <w:rPr>
          <w:rFonts w:ascii="Arial" w:hAnsi="Arial" w:cs="Arial"/>
          <w:sz w:val="20"/>
          <w:szCs w:val="20"/>
          <w:lang w:eastAsia="ar-SA"/>
        </w:rPr>
        <w:t> ;</w:t>
      </w:r>
    </w:p>
    <w:p w14:paraId="5614148A" w14:textId="40DA8DC8" w:rsidR="00FC6FA0" w:rsidRPr="009E6555" w:rsidRDefault="00FC6FA0" w:rsidP="00FC6FA0">
      <w:pPr>
        <w:pStyle w:val="Paragraphedeliste"/>
        <w:numPr>
          <w:ilvl w:val="0"/>
          <w:numId w:val="18"/>
        </w:numPr>
        <w:contextualSpacing/>
        <w:rPr>
          <w:rFonts w:ascii="Arial" w:hAnsi="Arial" w:cs="Arial"/>
          <w:sz w:val="20"/>
          <w:szCs w:val="20"/>
          <w:lang w:eastAsia="ar-SA"/>
        </w:rPr>
      </w:pPr>
      <w:r w:rsidRPr="009E6555">
        <w:rPr>
          <w:rFonts w:ascii="Arial" w:hAnsi="Arial" w:cs="Arial"/>
          <w:sz w:val="20"/>
          <w:szCs w:val="20"/>
          <w:lang w:eastAsia="ar-SA"/>
        </w:rPr>
        <w:t>Des remises de compte-rendu de réunions après chaque réunion :</w:t>
      </w:r>
    </w:p>
    <w:p w14:paraId="254E34AD" w14:textId="3670B6D6" w:rsidR="00FC6FA0" w:rsidRPr="009E6555" w:rsidRDefault="00FC6FA0" w:rsidP="00FC6FA0">
      <w:pPr>
        <w:pStyle w:val="Paragraphedeliste"/>
        <w:numPr>
          <w:ilvl w:val="0"/>
          <w:numId w:val="18"/>
        </w:numPr>
        <w:contextualSpacing/>
        <w:rPr>
          <w:rFonts w:ascii="Arial" w:hAnsi="Arial" w:cs="Arial"/>
        </w:rPr>
      </w:pPr>
      <w:r w:rsidRPr="009E6555">
        <w:rPr>
          <w:rFonts w:ascii="Arial" w:hAnsi="Arial" w:cs="Arial"/>
          <w:sz w:val="20"/>
          <w:szCs w:val="20"/>
          <w:lang w:eastAsia="ar-SA"/>
        </w:rPr>
        <w:t>L’or</w:t>
      </w:r>
      <w:r w:rsidRPr="009E6555">
        <w:rPr>
          <w:rFonts w:ascii="Arial" w:hAnsi="Arial" w:cs="Arial"/>
          <w:sz w:val="20"/>
        </w:rPr>
        <w:t>ganisation, l’animation et le suivi des différentes réunions de pilotage concernant les prestations demandées sur le périmètre applicatif couvert par le marché et en particulier de la revue trimestrielle de marché</w:t>
      </w:r>
    </w:p>
    <w:p w14:paraId="00C3729C" w14:textId="651087BD" w:rsidR="00104C40" w:rsidRDefault="00104C40" w:rsidP="009E6555">
      <w:pPr>
        <w:pStyle w:val="Paragraphedeliste"/>
        <w:ind w:left="720"/>
        <w:contextualSpacing/>
      </w:pPr>
    </w:p>
    <w:p w14:paraId="463438ED" w14:textId="5C78A42D" w:rsidR="00104C40" w:rsidRDefault="00104C40" w:rsidP="00104C40">
      <w:pPr>
        <w:contextualSpacing/>
      </w:pPr>
    </w:p>
    <w:p w14:paraId="74CABC99" w14:textId="77777777" w:rsidR="00DE7D33" w:rsidRDefault="00AF76FC">
      <w:pPr>
        <w:pStyle w:val="Titre2"/>
        <w:keepNext/>
        <w:keepLines/>
        <w:tabs>
          <w:tab w:val="clear" w:pos="851"/>
        </w:tabs>
        <w:autoSpaceDE/>
        <w:autoSpaceDN/>
        <w:adjustRightInd/>
        <w:spacing w:before="200" w:after="0"/>
        <w:jc w:val="left"/>
      </w:pPr>
      <w:bookmarkStart w:id="105" w:name="_Toc66709173"/>
      <w:bookmarkStart w:id="106" w:name="_Toc137651782"/>
      <w:bookmarkStart w:id="107" w:name="_Toc207873139"/>
      <w:r>
        <w:t>Vérifications</w:t>
      </w:r>
      <w:bookmarkEnd w:id="105"/>
      <w:bookmarkEnd w:id="106"/>
      <w:bookmarkEnd w:id="107"/>
    </w:p>
    <w:p w14:paraId="712E9C74" w14:textId="77777777" w:rsidR="00DE7D33" w:rsidRDefault="00DE7D33">
      <w:pPr>
        <w:contextualSpacing/>
      </w:pPr>
    </w:p>
    <w:p w14:paraId="2434F8B1" w14:textId="77777777" w:rsidR="00DE7D33" w:rsidRPr="00FC6FA0" w:rsidRDefault="00AF76FC">
      <w:pPr>
        <w:rPr>
          <w:lang w:eastAsia="fr-FR"/>
        </w:rPr>
      </w:pPr>
      <w:r w:rsidRPr="00FC6FA0">
        <w:rPr>
          <w:lang w:eastAsia="fr-FR"/>
        </w:rPr>
        <w:t>Toutes les étapes, toutes les actions, tous les documents donnent lieu à des validations.</w:t>
      </w:r>
    </w:p>
    <w:p w14:paraId="1F355D2B" w14:textId="3CF6C85B" w:rsidR="00DE7D33" w:rsidRPr="00FC6FA0" w:rsidRDefault="00AF76FC">
      <w:pPr>
        <w:spacing w:before="240" w:after="100" w:afterAutospacing="1"/>
        <w:ind w:right="-5"/>
      </w:pPr>
      <w:r w:rsidRPr="00FC6FA0">
        <w:t>L’AP-HP validera le</w:t>
      </w:r>
      <w:r w:rsidR="00D565B9">
        <w:t>s</w:t>
      </w:r>
      <w:r w:rsidRPr="00FC6FA0">
        <w:t xml:space="preserve"> PV de réception</w:t>
      </w:r>
      <w:r w:rsidR="00F402B8">
        <w:t>.</w:t>
      </w:r>
    </w:p>
    <w:p w14:paraId="5D43FD4E" w14:textId="77777777" w:rsidR="00DE7D33" w:rsidRPr="00FC6FA0" w:rsidRDefault="00AF76FC">
      <w:pPr>
        <w:pStyle w:val="Corpsdetexte"/>
        <w:rPr>
          <w:rFonts w:eastAsiaTheme="minorHAnsi"/>
          <w:i w:val="0"/>
        </w:rPr>
      </w:pPr>
      <w:r w:rsidRPr="00FC6FA0">
        <w:rPr>
          <w:i w:val="0"/>
        </w:rPr>
        <w:t>En cas de nouvelle mise en œuvre de la solution, en tout ou partie (nouveaux utilisateurs, protocoles nouveaux ou modifiés) :</w:t>
      </w:r>
    </w:p>
    <w:p w14:paraId="14598C81" w14:textId="2267423A" w:rsidR="00DE7D33" w:rsidRPr="00FC6FA0" w:rsidRDefault="00AF76FC">
      <w:pPr>
        <w:pStyle w:val="Corpsdetexte"/>
        <w:rPr>
          <w:i w:val="0"/>
        </w:rPr>
      </w:pPr>
      <w:r w:rsidRPr="00FC6FA0">
        <w:rPr>
          <w:i w:val="0"/>
        </w:rPr>
        <w:t>Par dérogation à l’article 30 du CCAG-TIC, la mise en œuvre de la solution fait l’objet d’une vérification et des tests nécessaires pour s’assurer que la solution réponde aux stipulations du présent marché, et aux caractéristiques de l’offre du Titulaire.</w:t>
      </w:r>
    </w:p>
    <w:p w14:paraId="4A6FEB4F" w14:textId="77777777" w:rsidR="00DE7D33" w:rsidRPr="00FC6FA0" w:rsidRDefault="00AF76FC">
      <w:pPr>
        <w:pStyle w:val="Corpsdetexte"/>
        <w:rPr>
          <w:i w:val="0"/>
        </w:rPr>
      </w:pPr>
      <w:r w:rsidRPr="00FC6FA0">
        <w:rPr>
          <w:i w:val="0"/>
        </w:rPr>
        <w:t>La vérification de la mise en œuvre est globale et concerne l’ensemble des attentes et livrables décrites au marché.</w:t>
      </w:r>
    </w:p>
    <w:p w14:paraId="42A30340" w14:textId="77777777" w:rsidR="00DE7D33" w:rsidRPr="00FC6FA0" w:rsidRDefault="00AF76FC">
      <w:pPr>
        <w:pStyle w:val="Corpsdetexte"/>
        <w:rPr>
          <w:i w:val="0"/>
        </w:rPr>
      </w:pPr>
      <w:r w:rsidRPr="00FC6FA0">
        <w:rPr>
          <w:i w:val="0"/>
        </w:rPr>
        <w:t>Il est donc attendu du Titulaire qu’il transmette les livrables documentaires, participe à la réunion de lancement et de cadrage, et mette en œuvre sa solution, de manière concomitante.</w:t>
      </w:r>
    </w:p>
    <w:p w14:paraId="02C08805" w14:textId="77777777" w:rsidR="00DE7D33" w:rsidRPr="00FC6FA0" w:rsidRDefault="00AF76FC">
      <w:pPr>
        <w:pStyle w:val="Corpsdetexte"/>
        <w:rPr>
          <w:i w:val="0"/>
        </w:rPr>
      </w:pPr>
      <w:r w:rsidRPr="00FC6FA0">
        <w:rPr>
          <w:i w:val="0"/>
        </w:rPr>
        <w:t>La vérification de la solution logicielle est constatée dans un procès-verbal de réception signé des deux parties. Le but du procès-verbal de réception est d’officialiser le résultat des travaux de validation.</w:t>
      </w:r>
    </w:p>
    <w:p w14:paraId="2F2ECC28" w14:textId="77777777" w:rsidR="00DE7D33" w:rsidRPr="00FC6FA0" w:rsidRDefault="00AF76FC">
      <w:pPr>
        <w:pStyle w:val="Corpsdetexte"/>
      </w:pPr>
      <w:r w:rsidRPr="00FC6FA0">
        <w:t>Ce document est émis par l’AP-HP.</w:t>
      </w:r>
    </w:p>
    <w:p w14:paraId="315AF80C" w14:textId="77777777" w:rsidR="00DE7D33" w:rsidRPr="00354E47" w:rsidRDefault="00AF76FC">
      <w:pPr>
        <w:pStyle w:val="Corpsdetexte"/>
        <w:keepNext/>
        <w:rPr>
          <w:rFonts w:cs="Arial"/>
        </w:rPr>
      </w:pPr>
      <w:r w:rsidRPr="00354E47">
        <w:rPr>
          <w:rFonts w:cs="Arial"/>
        </w:rPr>
        <w:t>Il a l’un des statuts suivants :</w:t>
      </w:r>
    </w:p>
    <w:p w14:paraId="09EAA2DA" w14:textId="77777777" w:rsidR="00DE7D33" w:rsidRPr="009E6555" w:rsidRDefault="00AF76FC">
      <w:pPr>
        <w:pStyle w:val="Listepuces"/>
        <w:rPr>
          <w:rFonts w:ascii="Arial" w:hAnsi="Arial" w:cs="Arial"/>
          <w:sz w:val="20"/>
          <w:szCs w:val="20"/>
        </w:rPr>
      </w:pPr>
      <w:r w:rsidRPr="009E6555">
        <w:rPr>
          <w:rFonts w:ascii="Arial" w:hAnsi="Arial" w:cs="Arial"/>
          <w:sz w:val="20"/>
          <w:szCs w:val="20"/>
        </w:rPr>
        <w:t>Accepté : traduit la validation de la solution logicielle ;</w:t>
      </w:r>
    </w:p>
    <w:p w14:paraId="09764B68" w14:textId="77777777" w:rsidR="00DE7D33" w:rsidRPr="009E6555" w:rsidRDefault="00AF76FC">
      <w:pPr>
        <w:pStyle w:val="Listepuces"/>
        <w:rPr>
          <w:rFonts w:ascii="Arial" w:hAnsi="Arial" w:cs="Arial"/>
          <w:sz w:val="20"/>
          <w:szCs w:val="20"/>
        </w:rPr>
      </w:pPr>
      <w:r w:rsidRPr="009E6555">
        <w:rPr>
          <w:rFonts w:ascii="Arial" w:hAnsi="Arial" w:cs="Arial"/>
          <w:sz w:val="20"/>
          <w:szCs w:val="20"/>
        </w:rPr>
        <w:t>Accepté avec réserve : traduit la validation de la solution logicielle sous conditions. Le service est réputé fait lorsque les conditions sont remplies ;</w:t>
      </w:r>
    </w:p>
    <w:p w14:paraId="1A378FD4" w14:textId="77777777" w:rsidR="00DE7D33" w:rsidRPr="009E6555" w:rsidRDefault="00AF76FC">
      <w:pPr>
        <w:pStyle w:val="Listepuces"/>
        <w:rPr>
          <w:rFonts w:ascii="Arial" w:hAnsi="Arial" w:cs="Arial"/>
          <w:sz w:val="20"/>
          <w:szCs w:val="20"/>
        </w:rPr>
      </w:pPr>
      <w:r w:rsidRPr="009E6555">
        <w:rPr>
          <w:rFonts w:ascii="Arial" w:hAnsi="Arial" w:cs="Arial"/>
          <w:sz w:val="20"/>
          <w:szCs w:val="20"/>
        </w:rPr>
        <w:lastRenderedPageBreak/>
        <w:t>Refusé : traduit le refus en l’état de la solution logicielle (description des arguments de refus).</w:t>
      </w:r>
    </w:p>
    <w:p w14:paraId="60957096" w14:textId="2A67B44E" w:rsidR="00DE7D33" w:rsidRPr="002A0168" w:rsidRDefault="00AF76FC">
      <w:pPr>
        <w:pStyle w:val="Corpsdetexte"/>
        <w:rPr>
          <w:i w:val="0"/>
          <w:iCs/>
        </w:rPr>
      </w:pPr>
      <w:r w:rsidRPr="002A0168">
        <w:rPr>
          <w:i w:val="0"/>
          <w:iCs/>
        </w:rPr>
        <w:t xml:space="preserve">La réception définitive prend effet à la date de notification au Titulaire de la décision de réception. Dans le silence de l’AP-HP, la réception prend effet au terme du délai (de sept jours) </w:t>
      </w:r>
      <w:r w:rsidR="00F402B8" w:rsidRPr="002A0168">
        <w:rPr>
          <w:i w:val="0"/>
          <w:iCs/>
        </w:rPr>
        <w:t xml:space="preserve">à </w:t>
      </w:r>
      <w:r w:rsidR="005A0BA4" w:rsidRPr="002A0168">
        <w:rPr>
          <w:i w:val="0"/>
          <w:iCs/>
        </w:rPr>
        <w:t>l’issue de la vérification de service régulier</w:t>
      </w:r>
      <w:r w:rsidR="00F402B8" w:rsidRPr="002A0168">
        <w:rPr>
          <w:i w:val="0"/>
          <w:iCs/>
        </w:rPr>
        <w:t xml:space="preserve"> </w:t>
      </w:r>
      <w:r w:rsidRPr="002A0168">
        <w:rPr>
          <w:i w:val="0"/>
          <w:iCs/>
        </w:rPr>
        <w:t>mentionné au premier alinéa de l’article 33.2.2 du CCAG-TIC.</w:t>
      </w:r>
    </w:p>
    <w:p w14:paraId="600D09A6" w14:textId="290D9B37" w:rsidR="00DE7D33" w:rsidRDefault="00DE7D33">
      <w:pPr>
        <w:contextualSpacing/>
      </w:pPr>
    </w:p>
    <w:p w14:paraId="0A0856DD" w14:textId="742B5ED2" w:rsidR="000D35C9" w:rsidRPr="000D35C9" w:rsidRDefault="000D35C9" w:rsidP="000D35C9">
      <w:pPr>
        <w:pStyle w:val="Titre1"/>
        <w:keepNext/>
        <w:keepLines/>
        <w:autoSpaceDE/>
        <w:autoSpaceDN/>
        <w:adjustRightInd/>
        <w:spacing w:before="480" w:line="276" w:lineRule="auto"/>
        <w:jc w:val="left"/>
        <w:rPr>
          <w:szCs w:val="32"/>
        </w:rPr>
      </w:pPr>
      <w:bookmarkStart w:id="108" w:name="_Toc207873140"/>
      <w:r w:rsidRPr="000D35C9">
        <w:rPr>
          <w:szCs w:val="32"/>
        </w:rPr>
        <w:t>Annexes</w:t>
      </w:r>
      <w:bookmarkEnd w:id="108"/>
      <w:r w:rsidRPr="000D35C9">
        <w:rPr>
          <w:szCs w:val="32"/>
        </w:rPr>
        <w:t xml:space="preserve"> </w:t>
      </w:r>
    </w:p>
    <w:p w14:paraId="3EE19C05" w14:textId="77777777" w:rsidR="000D35C9" w:rsidRDefault="000D35C9">
      <w:pPr>
        <w:contextualSpacing/>
      </w:pPr>
    </w:p>
    <w:p w14:paraId="39B47840" w14:textId="702B3DDC" w:rsidR="000D35C9" w:rsidRPr="00F7436E" w:rsidRDefault="000D35C9" w:rsidP="000D35C9">
      <w:pPr>
        <w:rPr>
          <w:rFonts w:cs="Arial"/>
        </w:rPr>
      </w:pPr>
      <w:r w:rsidRPr="00354E47">
        <w:rPr>
          <w:rFonts w:cs="Arial"/>
        </w:rPr>
        <w:t>Sont joints en annexe au CCTP les documents suivants :</w:t>
      </w:r>
    </w:p>
    <w:p w14:paraId="45F11D27" w14:textId="77777777" w:rsidR="000D35C9" w:rsidRPr="00712A1B" w:rsidRDefault="000D35C9" w:rsidP="000D35C9">
      <w:pPr>
        <w:rPr>
          <w:rFonts w:cs="Arial"/>
        </w:rPr>
      </w:pPr>
    </w:p>
    <w:p w14:paraId="5B75F708" w14:textId="77777777" w:rsidR="000D35C9" w:rsidRPr="009E6555" w:rsidRDefault="000D35C9" w:rsidP="000D35C9">
      <w:pPr>
        <w:rPr>
          <w:rFonts w:cs="Arial"/>
        </w:rPr>
      </w:pPr>
      <w:r w:rsidRPr="009E6555">
        <w:rPr>
          <w:rFonts w:cs="Arial"/>
        </w:rPr>
        <w:t>Annexe 1 – Politique Générale de Sécurité du Système d’information-AP-HP</w:t>
      </w:r>
    </w:p>
    <w:p w14:paraId="5792C832" w14:textId="77777777" w:rsidR="000D35C9" w:rsidRPr="009E6555" w:rsidRDefault="000D35C9" w:rsidP="000D35C9">
      <w:pPr>
        <w:pStyle w:val="Paragraphedeliste"/>
        <w:numPr>
          <w:ilvl w:val="0"/>
          <w:numId w:val="24"/>
        </w:numPr>
        <w:autoSpaceDE w:val="0"/>
        <w:autoSpaceDN w:val="0"/>
        <w:adjustRightInd w:val="0"/>
        <w:contextualSpacing/>
        <w:rPr>
          <w:rFonts w:ascii="Arial" w:hAnsi="Arial" w:cs="Arial"/>
          <w:sz w:val="20"/>
          <w:szCs w:val="20"/>
          <w:lang w:eastAsia="ar-SA"/>
        </w:rPr>
      </w:pPr>
      <w:r w:rsidRPr="009E6555">
        <w:rPr>
          <w:rFonts w:ascii="Arial" w:hAnsi="Arial" w:cs="Arial"/>
          <w:sz w:val="20"/>
          <w:szCs w:val="20"/>
          <w:lang w:eastAsia="ar-SA"/>
        </w:rPr>
        <w:t xml:space="preserve">25.22-IT_CCTP Annexe 1_PO_AP-HP - PGSI V1.2 </w:t>
      </w:r>
    </w:p>
    <w:p w14:paraId="3516FB49" w14:textId="77777777" w:rsidR="000D35C9" w:rsidRPr="00354E47" w:rsidRDefault="000D35C9" w:rsidP="000D35C9">
      <w:pPr>
        <w:jc w:val="left"/>
        <w:rPr>
          <w:rFonts w:cs="Arial"/>
          <w:lang w:val="en-US"/>
        </w:rPr>
      </w:pPr>
    </w:p>
    <w:p w14:paraId="4DB2E02F" w14:textId="77777777" w:rsidR="000D35C9" w:rsidRPr="00F7436E" w:rsidRDefault="000D35C9" w:rsidP="000D35C9">
      <w:pPr>
        <w:jc w:val="left"/>
        <w:rPr>
          <w:rFonts w:cs="Arial"/>
          <w:lang w:val="en-US"/>
        </w:rPr>
      </w:pPr>
      <w:proofErr w:type="spellStart"/>
      <w:r w:rsidRPr="00F7436E">
        <w:rPr>
          <w:rFonts w:cs="Arial"/>
          <w:lang w:val="en-US"/>
        </w:rPr>
        <w:t>Annexe</w:t>
      </w:r>
      <w:proofErr w:type="spellEnd"/>
      <w:r w:rsidRPr="00F7436E">
        <w:rPr>
          <w:rFonts w:cs="Arial"/>
          <w:lang w:val="en-US"/>
        </w:rPr>
        <w:t xml:space="preserve"> 2 _ Cadre de </w:t>
      </w:r>
      <w:proofErr w:type="spellStart"/>
      <w:r w:rsidRPr="00F7436E">
        <w:rPr>
          <w:rFonts w:cs="Arial"/>
          <w:lang w:val="en-US"/>
        </w:rPr>
        <w:t>Cohérence</w:t>
      </w:r>
      <w:proofErr w:type="spellEnd"/>
      <w:r w:rsidRPr="00F7436E">
        <w:rPr>
          <w:rFonts w:cs="Arial"/>
          <w:lang w:val="en-US"/>
        </w:rPr>
        <w:t xml:space="preserve"> Technique CCT</w:t>
      </w:r>
    </w:p>
    <w:p w14:paraId="624F3B8C" w14:textId="77777777" w:rsidR="000D35C9" w:rsidRPr="009E6555" w:rsidRDefault="000D35C9" w:rsidP="000D35C9">
      <w:pPr>
        <w:pStyle w:val="Paragraphedeliste"/>
        <w:numPr>
          <w:ilvl w:val="0"/>
          <w:numId w:val="24"/>
        </w:numPr>
        <w:rPr>
          <w:rFonts w:ascii="Arial" w:hAnsi="Arial" w:cs="Arial"/>
          <w:sz w:val="20"/>
          <w:szCs w:val="20"/>
          <w:lang w:eastAsia="ar-SA"/>
        </w:rPr>
      </w:pPr>
      <w:r w:rsidRPr="009E6555">
        <w:rPr>
          <w:rFonts w:ascii="Arial" w:hAnsi="Arial" w:cs="Arial"/>
          <w:lang w:val="en-US"/>
        </w:rPr>
        <w:t xml:space="preserve"> </w:t>
      </w:r>
      <w:r w:rsidRPr="009E6555">
        <w:rPr>
          <w:rFonts w:ascii="Arial" w:hAnsi="Arial" w:cs="Arial"/>
          <w:sz w:val="20"/>
          <w:szCs w:val="20"/>
          <w:lang w:eastAsia="ar-SA"/>
        </w:rPr>
        <w:t xml:space="preserve">25.22-IT_CCTP Annexe _APHP_DSN_SAU__Cadre_de_Coherence_Technique_CCT__2024_R1 </w:t>
      </w:r>
    </w:p>
    <w:p w14:paraId="14AC46D9" w14:textId="77777777" w:rsidR="000D35C9" w:rsidRPr="00354E47" w:rsidRDefault="000D35C9" w:rsidP="000D35C9">
      <w:pPr>
        <w:jc w:val="left"/>
        <w:rPr>
          <w:rFonts w:cs="Arial"/>
          <w:lang w:val="en-US"/>
        </w:rPr>
      </w:pPr>
    </w:p>
    <w:p w14:paraId="3026B645" w14:textId="77777777" w:rsidR="000D35C9" w:rsidRPr="00F7436E" w:rsidRDefault="000D35C9" w:rsidP="000D35C9">
      <w:pPr>
        <w:rPr>
          <w:rFonts w:cs="Arial"/>
        </w:rPr>
      </w:pPr>
      <w:r w:rsidRPr="00F7436E">
        <w:rPr>
          <w:rFonts w:cs="Arial"/>
        </w:rPr>
        <w:t>Annexe 3 – Règles de sécurité du Système d’Information applicables aux fournisseurs de l’AP-HP</w:t>
      </w:r>
    </w:p>
    <w:p w14:paraId="582B3AD3" w14:textId="77777777" w:rsidR="000D35C9" w:rsidRPr="009E6555" w:rsidRDefault="000D35C9" w:rsidP="000D35C9">
      <w:pPr>
        <w:pStyle w:val="Paragraphedeliste"/>
        <w:numPr>
          <w:ilvl w:val="0"/>
          <w:numId w:val="24"/>
        </w:numPr>
        <w:autoSpaceDE w:val="0"/>
        <w:autoSpaceDN w:val="0"/>
        <w:adjustRightInd w:val="0"/>
        <w:contextualSpacing/>
        <w:rPr>
          <w:rFonts w:ascii="Arial" w:hAnsi="Arial" w:cs="Arial"/>
          <w:sz w:val="20"/>
          <w:szCs w:val="20"/>
          <w:lang w:eastAsia="ar-SA"/>
        </w:rPr>
      </w:pPr>
      <w:r w:rsidRPr="009E6555">
        <w:rPr>
          <w:rFonts w:ascii="Arial" w:hAnsi="Arial" w:cs="Arial"/>
          <w:sz w:val="20"/>
          <w:szCs w:val="20"/>
          <w:lang w:eastAsia="ar-SA"/>
        </w:rPr>
        <w:t>25.22-IT_CCTP_Annexe 3_PROC_FournissseurSécurité</w:t>
      </w:r>
    </w:p>
    <w:p w14:paraId="0D7C8E9E" w14:textId="77777777" w:rsidR="000D35C9" w:rsidRPr="00354E47" w:rsidRDefault="000D35C9" w:rsidP="000D35C9">
      <w:pPr>
        <w:rPr>
          <w:rFonts w:cs="Arial"/>
        </w:rPr>
      </w:pPr>
    </w:p>
    <w:p w14:paraId="7E77EE54" w14:textId="77777777" w:rsidR="000D35C9" w:rsidRPr="00F7436E" w:rsidRDefault="000D35C9" w:rsidP="000D35C9">
      <w:pPr>
        <w:tabs>
          <w:tab w:val="left" w:pos="0"/>
        </w:tabs>
        <w:rPr>
          <w:rFonts w:cs="Arial"/>
        </w:rPr>
      </w:pPr>
      <w:r w:rsidRPr="00F7436E">
        <w:rPr>
          <w:rFonts w:cs="Arial"/>
        </w:rPr>
        <w:t>Annexe 4 – RGPD</w:t>
      </w:r>
    </w:p>
    <w:p w14:paraId="6F38195E" w14:textId="5058B2DF" w:rsidR="00DE7D33" w:rsidRDefault="000D35C9" w:rsidP="000D35C9">
      <w:pPr>
        <w:pStyle w:val="Paragraphedeliste"/>
        <w:numPr>
          <w:ilvl w:val="0"/>
          <w:numId w:val="24"/>
        </w:numPr>
        <w:autoSpaceDE w:val="0"/>
        <w:autoSpaceDN w:val="0"/>
        <w:adjustRightInd w:val="0"/>
        <w:contextualSpacing/>
        <w:rPr>
          <w:rFonts w:ascii="Arial" w:hAnsi="Arial" w:cs="Arial"/>
          <w:sz w:val="20"/>
          <w:szCs w:val="20"/>
          <w:lang w:eastAsia="ar-SA"/>
        </w:rPr>
      </w:pPr>
      <w:r w:rsidRPr="009E6555">
        <w:rPr>
          <w:rFonts w:ascii="Arial" w:hAnsi="Arial" w:cs="Arial"/>
          <w:sz w:val="20"/>
          <w:szCs w:val="20"/>
          <w:lang w:eastAsia="ar-SA"/>
        </w:rPr>
        <w:t>25.22-IT_CCTP_Annexe 4_ RGPD</w:t>
      </w:r>
    </w:p>
    <w:p w14:paraId="75D2F451" w14:textId="23CC36E9" w:rsidR="00DF4F84" w:rsidRDefault="00DF4F84" w:rsidP="00DF4F84">
      <w:pPr>
        <w:autoSpaceDE w:val="0"/>
        <w:autoSpaceDN w:val="0"/>
        <w:adjustRightInd w:val="0"/>
        <w:contextualSpacing/>
        <w:rPr>
          <w:rFonts w:cs="Arial"/>
        </w:rPr>
      </w:pPr>
    </w:p>
    <w:p w14:paraId="6C634DF3" w14:textId="0C8376D2" w:rsidR="00DF4F84" w:rsidRDefault="00DF4F84" w:rsidP="00DF4F84">
      <w:pPr>
        <w:autoSpaceDE w:val="0"/>
        <w:autoSpaceDN w:val="0"/>
        <w:adjustRightInd w:val="0"/>
        <w:contextualSpacing/>
        <w:rPr>
          <w:rFonts w:cs="Arial"/>
        </w:rPr>
      </w:pPr>
      <w:r>
        <w:rPr>
          <w:rFonts w:cs="Arial"/>
        </w:rPr>
        <w:t xml:space="preserve">Annexe 5 – Conformité des marchés publics à l’urbanisation </w:t>
      </w:r>
    </w:p>
    <w:p w14:paraId="4A7CF3E8" w14:textId="559AA0EA" w:rsidR="00DF4F84" w:rsidRDefault="00DF4F84" w:rsidP="00DF4F84">
      <w:pPr>
        <w:pStyle w:val="Paragraphedeliste"/>
        <w:numPr>
          <w:ilvl w:val="0"/>
          <w:numId w:val="24"/>
        </w:numPr>
        <w:autoSpaceDE w:val="0"/>
        <w:autoSpaceDN w:val="0"/>
        <w:adjustRightInd w:val="0"/>
        <w:contextualSpacing/>
        <w:rPr>
          <w:rFonts w:cs="Arial"/>
        </w:rPr>
      </w:pPr>
      <w:r w:rsidRPr="00DF4F84">
        <w:rPr>
          <w:rFonts w:ascii="Arial" w:hAnsi="Arial" w:cs="Arial"/>
          <w:sz w:val="20"/>
          <w:szCs w:val="20"/>
          <w:lang w:eastAsia="ar-SA"/>
        </w:rPr>
        <w:t>25.22-IT_CCTP_Annexe 5_AP-HP - Conformité des Marchés publics à l'Urbanisation V1.2</w:t>
      </w:r>
    </w:p>
    <w:p w14:paraId="0BDD0512" w14:textId="487CBAF0" w:rsidR="00DF4F84" w:rsidRDefault="00DF4F84" w:rsidP="00DF4F84">
      <w:pPr>
        <w:autoSpaceDE w:val="0"/>
        <w:autoSpaceDN w:val="0"/>
        <w:adjustRightInd w:val="0"/>
        <w:contextualSpacing/>
        <w:rPr>
          <w:rFonts w:cs="Arial"/>
        </w:rPr>
      </w:pPr>
    </w:p>
    <w:p w14:paraId="741C60B3" w14:textId="6AFF0FD0" w:rsidR="00DF4F84" w:rsidRDefault="00DF4F84" w:rsidP="00DF4F84">
      <w:pPr>
        <w:autoSpaceDE w:val="0"/>
        <w:autoSpaceDN w:val="0"/>
        <w:adjustRightInd w:val="0"/>
        <w:contextualSpacing/>
        <w:rPr>
          <w:rFonts w:cs="Arial"/>
        </w:rPr>
      </w:pPr>
      <w:r>
        <w:rPr>
          <w:rFonts w:cs="Arial"/>
        </w:rPr>
        <w:t xml:space="preserve">Annexe 6 – Fiche de conformité marchés publics </w:t>
      </w:r>
    </w:p>
    <w:p w14:paraId="560EA1E9" w14:textId="74D707D5" w:rsidR="00DF4F84" w:rsidRPr="00DF4F84" w:rsidRDefault="00DF4F84" w:rsidP="00DF4F84">
      <w:pPr>
        <w:pStyle w:val="Paragraphedeliste"/>
        <w:numPr>
          <w:ilvl w:val="0"/>
          <w:numId w:val="24"/>
        </w:numPr>
        <w:autoSpaceDE w:val="0"/>
        <w:autoSpaceDN w:val="0"/>
        <w:adjustRightInd w:val="0"/>
        <w:contextualSpacing/>
        <w:rPr>
          <w:rFonts w:ascii="Arial" w:hAnsi="Arial" w:cs="Arial"/>
          <w:sz w:val="20"/>
          <w:szCs w:val="20"/>
          <w:lang w:eastAsia="ar-SA"/>
        </w:rPr>
      </w:pPr>
      <w:r w:rsidRPr="00DF4F84">
        <w:rPr>
          <w:rFonts w:ascii="Arial" w:hAnsi="Arial" w:cs="Arial"/>
          <w:sz w:val="20"/>
          <w:szCs w:val="20"/>
          <w:lang w:eastAsia="ar-SA"/>
        </w:rPr>
        <w:t>25.22-IT_CCTP_Annexe 6_AP-HP - Fiche de Conformité Marchés Publics V1.5</w:t>
      </w:r>
    </w:p>
    <w:sectPr w:rsidR="00DF4F84" w:rsidRPr="00DF4F84">
      <w:headerReference w:type="even" r:id="rId17"/>
      <w:headerReference w:type="default" r:id="rId18"/>
      <w:footerReference w:type="even" r:id="rId19"/>
      <w:headerReference w:type="first" r:id="rId20"/>
      <w:footerReference w:type="first" r:id="rId21"/>
      <w:pgSz w:w="11906" w:h="16838"/>
      <w:pgMar w:top="993" w:right="1134" w:bottom="1134" w:left="1134"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9BB97" w14:textId="77777777" w:rsidR="00F44FB1" w:rsidRDefault="00F44FB1">
      <w:r>
        <w:separator/>
      </w:r>
    </w:p>
  </w:endnote>
  <w:endnote w:type="continuationSeparator" w:id="0">
    <w:p w14:paraId="5D02F0FD" w14:textId="77777777" w:rsidR="00F44FB1" w:rsidRDefault="00F44FB1">
      <w:r>
        <w:continuationSeparator/>
      </w:r>
    </w:p>
  </w:endnote>
  <w:endnote w:type="continuationNotice" w:id="1">
    <w:p w14:paraId="4783C480" w14:textId="77777777" w:rsidR="00F44FB1" w:rsidRDefault="00F44FB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OpenSymbol">
    <w:altName w:val="MS Gothic"/>
    <w:charset w:val="80"/>
    <w:family w:val="auto"/>
    <w:pitch w:val="default"/>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Vrinda">
    <w:panose1 w:val="00000400000000000000"/>
    <w:charset w:val="00"/>
    <w:family w:val="swiss"/>
    <w:pitch w:val="variable"/>
    <w:sig w:usb0="0001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w:panose1 w:val="020B0504020202020204"/>
    <w:charset w:val="00"/>
    <w:family w:val="swiss"/>
    <w:pitch w:val="variable"/>
    <w:sig w:usb0="E0002EFF" w:usb1="C000785B" w:usb2="00000009" w:usb3="00000000" w:csb0="000001FF" w:csb1="00000000"/>
  </w:font>
  <w:font w:name="Montserrat!important">
    <w:altName w:val="Times New Roman"/>
    <w:panose1 w:val="00000000000000000000"/>
    <w:charset w:val="00"/>
    <w:family w:val="roman"/>
    <w:notTrueType/>
    <w:pitch w:val="default"/>
  </w:font>
  <w:font w:name="Optima">
    <w:altName w:val="Bell MT"/>
    <w:charset w:val="00"/>
    <w:family w:val="auto"/>
    <w:pitch w:val="variable"/>
    <w:sig w:usb0="80000067"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Roboto-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D6747" w14:textId="099E886A" w:rsidR="00182358" w:rsidRDefault="00182358">
    <w:pPr>
      <w:pStyle w:val="Pieddepage"/>
    </w:pPr>
    <w:r>
      <w:rPr>
        <w:noProof/>
      </w:rPr>
      <mc:AlternateContent>
        <mc:Choice Requires="wps">
          <w:drawing>
            <wp:anchor distT="0" distB="0" distL="0" distR="0" simplePos="0" relativeHeight="251659264" behindDoc="0" locked="0" layoutInCell="1" allowOverlap="1" wp14:anchorId="21E402DB" wp14:editId="12E64499">
              <wp:simplePos x="635" y="635"/>
              <wp:positionH relativeFrom="page">
                <wp:align>center</wp:align>
              </wp:positionH>
              <wp:positionV relativeFrom="page">
                <wp:align>bottom</wp:align>
              </wp:positionV>
              <wp:extent cx="607060" cy="345440"/>
              <wp:effectExtent l="0" t="0" r="2540" b="0"/>
              <wp:wrapNone/>
              <wp:docPr id="300485037" name="Zone de texte 3"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7060" cy="345440"/>
                      </a:xfrm>
                      <a:prstGeom prst="rect">
                        <a:avLst/>
                      </a:prstGeom>
                      <a:noFill/>
                      <a:ln>
                        <a:noFill/>
                      </a:ln>
                    </wps:spPr>
                    <wps:txbx>
                      <w:txbxContent>
                        <w:p w14:paraId="1B226EB4" w14:textId="12FDBC6C" w:rsidR="00182358" w:rsidRPr="00182358" w:rsidRDefault="00182358" w:rsidP="00182358">
                          <w:pPr>
                            <w:spacing w:after="0"/>
                            <w:rPr>
                              <w:rFonts w:ascii="Calibri" w:eastAsia="Calibri" w:hAnsi="Calibri" w:cs="Calibri"/>
                              <w:noProof/>
                              <w:color w:val="000000"/>
                            </w:rPr>
                          </w:pPr>
                          <w:r w:rsidRPr="00182358">
                            <w:rPr>
                              <w:rFonts w:ascii="Calibri" w:eastAsia="Calibri" w:hAnsi="Calibri" w:cs="Calibri"/>
                              <w:noProof/>
                              <w:color w:val="00000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1E402DB" id="_x0000_t202" coordsize="21600,21600" o:spt="202" path="m,l,21600r21600,l21600,xe">
              <v:stroke joinstyle="miter"/>
              <v:path gradientshapeok="t" o:connecttype="rect"/>
            </v:shapetype>
            <v:shape id="Zone de texte 3" o:spid="_x0000_s1027" type="#_x0000_t202" alt="C1 - Interne" style="position:absolute;left:0;text-align:left;margin-left:0;margin-top:0;width:47.8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" filled="f" stroked="f">
              <v:textbox style="mso-fit-shape-to-text:t" inset="0,0,0,15pt">
                <w:txbxContent>
                  <w:p w14:paraId="1B226EB4" w14:textId="12FDBC6C" w:rsidR="00182358" w:rsidRPr="00182358" w:rsidRDefault="00182358" w:rsidP="00182358">
                    <w:pPr>
                      <w:spacing w:after="0"/>
                      <w:rPr>
                        <w:rFonts w:ascii="Calibri" w:eastAsia="Calibri" w:hAnsi="Calibri" w:cs="Calibri"/>
                        <w:noProof/>
                        <w:color w:val="000000"/>
                      </w:rPr>
                    </w:pPr>
                    <w:r w:rsidRPr="00182358">
                      <w:rPr>
                        <w:rFonts w:ascii="Calibri" w:eastAsia="Calibri" w:hAnsi="Calibri" w:cs="Calibri"/>
                        <w:noProof/>
                        <w:color w:val="00000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5926D" w14:textId="5BD7A9D6" w:rsidR="00DE7D33" w:rsidRDefault="00DE7D33">
    <w:pPr>
      <w:pStyle w:val="Pieddepage"/>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835"/>
      <w:gridCol w:w="5679"/>
      <w:gridCol w:w="2126"/>
    </w:tblGrid>
    <w:tr w:rsidR="00DE7D33" w14:paraId="0C480AA0" w14:textId="77777777">
      <w:trPr>
        <w:jc w:val="center"/>
      </w:trPr>
      <w:tc>
        <w:tcPr>
          <w:tcW w:w="1835" w:type="dxa"/>
          <w:tcBorders>
            <w:top w:val="single" w:sz="6" w:space="0" w:color="auto"/>
            <w:left w:val="single" w:sz="6" w:space="0" w:color="auto"/>
            <w:bottom w:val="single" w:sz="6" w:space="0" w:color="auto"/>
            <w:right w:val="single" w:sz="6" w:space="0" w:color="auto"/>
          </w:tcBorders>
          <w:hideMark/>
        </w:tcPr>
        <w:p w14:paraId="019F1D7E" w14:textId="77777777" w:rsidR="00DE7D33" w:rsidRDefault="00AF76FC">
          <w:pPr>
            <w:pStyle w:val="Pieddepage"/>
            <w:ind w:left="528"/>
            <w:jc w:val="both"/>
            <w:rPr>
              <w:lang w:val="en-GB"/>
            </w:rPr>
          </w:pPr>
          <w:r>
            <w:rPr>
              <w:lang w:val="en-GB"/>
            </w:rPr>
            <w:t>AP-HP</w:t>
          </w:r>
        </w:p>
      </w:tc>
      <w:tc>
        <w:tcPr>
          <w:tcW w:w="5679" w:type="dxa"/>
          <w:tcBorders>
            <w:top w:val="single" w:sz="6" w:space="0" w:color="auto"/>
            <w:left w:val="single" w:sz="6" w:space="0" w:color="auto"/>
            <w:bottom w:val="single" w:sz="6" w:space="0" w:color="auto"/>
            <w:right w:val="single" w:sz="6" w:space="0" w:color="auto"/>
          </w:tcBorders>
          <w:hideMark/>
        </w:tcPr>
        <w:p w14:paraId="503B1F99" w14:textId="77777777" w:rsidR="00DE7D33" w:rsidRDefault="00AF76FC">
          <w:pPr>
            <w:pStyle w:val="Pieddepage"/>
          </w:pPr>
          <w:r>
            <w:t>Consultation n° 25.22-IT</w:t>
          </w:r>
        </w:p>
      </w:tc>
      <w:tc>
        <w:tcPr>
          <w:tcW w:w="2126" w:type="dxa"/>
          <w:tcBorders>
            <w:top w:val="single" w:sz="6" w:space="0" w:color="auto"/>
            <w:left w:val="single" w:sz="6" w:space="0" w:color="auto"/>
            <w:bottom w:val="single" w:sz="6" w:space="0" w:color="auto"/>
            <w:right w:val="single" w:sz="6" w:space="0" w:color="auto"/>
          </w:tcBorders>
          <w:hideMark/>
        </w:tcPr>
        <w:p w14:paraId="07380C99" w14:textId="77777777" w:rsidR="00DE7D33" w:rsidRDefault="00AF76FC">
          <w:pPr>
            <w:pStyle w:val="Pieddepage"/>
            <w:rPr>
              <w:lang w:val="en-GB"/>
            </w:rPr>
          </w:pPr>
          <w:r>
            <w:rPr>
              <w:lang w:val="en-GB"/>
            </w:rPr>
            <w:t>AGEPS.</w:t>
          </w:r>
        </w:p>
      </w:tc>
    </w:tr>
    <w:tr w:rsidR="00DE7D33" w14:paraId="5F0336BB" w14:textId="77777777">
      <w:trPr>
        <w:jc w:val="center"/>
      </w:trPr>
      <w:tc>
        <w:tcPr>
          <w:tcW w:w="1835" w:type="dxa"/>
          <w:tcBorders>
            <w:top w:val="single" w:sz="6" w:space="0" w:color="auto"/>
            <w:left w:val="single" w:sz="6" w:space="0" w:color="auto"/>
            <w:bottom w:val="single" w:sz="6" w:space="0" w:color="auto"/>
            <w:right w:val="single" w:sz="6" w:space="0" w:color="auto"/>
          </w:tcBorders>
          <w:hideMark/>
        </w:tcPr>
        <w:p w14:paraId="42CC42B7" w14:textId="77777777" w:rsidR="00DE7D33" w:rsidRDefault="00AF76FC">
          <w:pPr>
            <w:pStyle w:val="Pieddepage"/>
          </w:pPr>
          <w:r>
            <w:t>CCTP</w:t>
          </w:r>
        </w:p>
      </w:tc>
      <w:tc>
        <w:tcPr>
          <w:tcW w:w="5679" w:type="dxa"/>
          <w:tcBorders>
            <w:top w:val="single" w:sz="6" w:space="0" w:color="auto"/>
            <w:left w:val="single" w:sz="6" w:space="0" w:color="auto"/>
            <w:bottom w:val="single" w:sz="6" w:space="0" w:color="auto"/>
            <w:right w:val="single" w:sz="6" w:space="0" w:color="auto"/>
          </w:tcBorders>
          <w:hideMark/>
        </w:tcPr>
        <w:p w14:paraId="31282EDD" w14:textId="7971C4BD" w:rsidR="00DE7D33" w:rsidRDefault="00AF76FC">
          <w:pPr>
            <w:pStyle w:val="Pieddepage"/>
          </w:pPr>
          <w:r>
            <w:t xml:space="preserve">Dernière mise à jour : </w:t>
          </w:r>
          <w:r w:rsidR="000E237F">
            <w:t>0</w:t>
          </w:r>
          <w:r w:rsidR="009E6555">
            <w:t>9</w:t>
          </w:r>
          <w:r>
            <w:t>/0</w:t>
          </w:r>
          <w:r w:rsidR="000E237F">
            <w:t>9</w:t>
          </w:r>
          <w:r>
            <w:t>/2025</w:t>
          </w:r>
        </w:p>
      </w:tc>
      <w:tc>
        <w:tcPr>
          <w:tcW w:w="2126" w:type="dxa"/>
          <w:tcBorders>
            <w:top w:val="single" w:sz="6" w:space="0" w:color="auto"/>
            <w:left w:val="single" w:sz="6" w:space="0" w:color="auto"/>
            <w:bottom w:val="single" w:sz="6" w:space="0" w:color="auto"/>
            <w:right w:val="single" w:sz="6" w:space="0" w:color="auto"/>
          </w:tcBorders>
          <w:hideMark/>
        </w:tcPr>
        <w:p w14:paraId="6D9A9997" w14:textId="77777777" w:rsidR="00DE7D33" w:rsidRDefault="00AF76FC">
          <w:pPr>
            <w:pStyle w:val="Pieddepage"/>
          </w:pPr>
          <w:r>
            <w:fldChar w:fldCharType="begin"/>
          </w:r>
          <w:r>
            <w:instrText xml:space="preserve"> PAGE </w:instrText>
          </w:r>
          <w:r>
            <w:fldChar w:fldCharType="separate"/>
          </w:r>
          <w:r>
            <w:rPr>
              <w:noProof/>
            </w:rPr>
            <w:t>20</w:t>
          </w:r>
          <w:r>
            <w:fldChar w:fldCharType="end"/>
          </w:r>
          <w:r>
            <w:t xml:space="preserve"> /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20</w:t>
          </w:r>
          <w:r>
            <w:rPr>
              <w:rStyle w:val="Numrodepage"/>
            </w:rPr>
            <w:fldChar w:fldCharType="end"/>
          </w:r>
        </w:p>
      </w:tc>
    </w:tr>
  </w:tbl>
  <w:p w14:paraId="19578DF6" w14:textId="77777777" w:rsidR="00DE7D33" w:rsidRDefault="00DE7D33">
    <w:pPr>
      <w:pStyle w:val="Pieddepage"/>
    </w:pPr>
  </w:p>
  <w:p w14:paraId="4EEDCAAB" w14:textId="77777777" w:rsidR="00DE7D33" w:rsidRDefault="00DE7D33">
    <w:pPr>
      <w:pStyle w:val="Pieddepage"/>
      <w:spacing w:after="0"/>
      <w:jc w:val="both"/>
      <w:rPr>
        <w:rStyle w:val="Numrodepage"/>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543AA" w14:textId="565CCE46" w:rsidR="00182358" w:rsidRDefault="00182358">
    <w:pPr>
      <w:pStyle w:val="Pieddepage"/>
    </w:pPr>
    <w:r>
      <w:rPr>
        <w:noProof/>
      </w:rPr>
      <mc:AlternateContent>
        <mc:Choice Requires="wps">
          <w:drawing>
            <wp:anchor distT="0" distB="0" distL="0" distR="0" simplePos="0" relativeHeight="251658240" behindDoc="0" locked="0" layoutInCell="1" allowOverlap="1" wp14:anchorId="416229E6" wp14:editId="2ED1C15D">
              <wp:simplePos x="635" y="635"/>
              <wp:positionH relativeFrom="page">
                <wp:align>center</wp:align>
              </wp:positionH>
              <wp:positionV relativeFrom="page">
                <wp:align>bottom</wp:align>
              </wp:positionV>
              <wp:extent cx="607060" cy="345440"/>
              <wp:effectExtent l="0" t="0" r="2540" b="0"/>
              <wp:wrapNone/>
              <wp:docPr id="1067522050"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7060" cy="345440"/>
                      </a:xfrm>
                      <a:prstGeom prst="rect">
                        <a:avLst/>
                      </a:prstGeom>
                      <a:noFill/>
                      <a:ln>
                        <a:noFill/>
                      </a:ln>
                    </wps:spPr>
                    <wps:txbx>
                      <w:txbxContent>
                        <w:p w14:paraId="47EAECD3" w14:textId="1A8C2B6D" w:rsidR="00182358" w:rsidRPr="00182358" w:rsidRDefault="00182358" w:rsidP="00182358">
                          <w:pPr>
                            <w:spacing w:after="0"/>
                            <w:rPr>
                              <w:rFonts w:ascii="Calibri" w:eastAsia="Calibri" w:hAnsi="Calibri" w:cs="Calibri"/>
                              <w:noProof/>
                              <w:color w:val="000000"/>
                            </w:rPr>
                          </w:pPr>
                          <w:r w:rsidRPr="00182358">
                            <w:rPr>
                              <w:rFonts w:ascii="Calibri" w:eastAsia="Calibri" w:hAnsi="Calibri" w:cs="Calibri"/>
                              <w:noProof/>
                              <w:color w:val="00000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16229E6" id="_x0000_t202" coordsize="21600,21600" o:spt="202" path="m,l,21600r21600,l21600,xe">
              <v:stroke joinstyle="miter"/>
              <v:path gradientshapeok="t" o:connecttype="rect"/>
            </v:shapetype>
            <v:shape id="_x0000_s1028" type="#_x0000_t202" alt="C1 - Interne" style="position:absolute;left:0;text-align:left;margin-left:0;margin-top:0;width:47.8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" filled="f" stroked="f">
              <v:textbox style="mso-fit-shape-to-text:t" inset="0,0,0,15pt">
                <w:txbxContent>
                  <w:p w14:paraId="47EAECD3" w14:textId="1A8C2B6D" w:rsidR="00182358" w:rsidRPr="00182358" w:rsidRDefault="00182358" w:rsidP="00182358">
                    <w:pPr>
                      <w:spacing w:after="0"/>
                      <w:rPr>
                        <w:rFonts w:ascii="Calibri" w:eastAsia="Calibri" w:hAnsi="Calibri" w:cs="Calibri"/>
                        <w:noProof/>
                        <w:color w:val="000000"/>
                      </w:rPr>
                    </w:pPr>
                    <w:r w:rsidRPr="00182358">
                      <w:rPr>
                        <w:rFonts w:ascii="Calibri" w:eastAsia="Calibri" w:hAnsi="Calibri" w:cs="Calibri"/>
                        <w:noProof/>
                        <w:color w:val="000000"/>
                      </w:rPr>
                      <w:t>C1 - Interne</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7801D" w14:textId="381BA2E9" w:rsidR="00DE7D33" w:rsidRDefault="00182358">
    <w:r>
      <w:rPr>
        <w:noProof/>
      </w:rPr>
      <mc:AlternateContent>
        <mc:Choice Requires="wps">
          <w:drawing>
            <wp:anchor distT="0" distB="0" distL="0" distR="0" simplePos="0" relativeHeight="251662336" behindDoc="0" locked="0" layoutInCell="1" allowOverlap="1" wp14:anchorId="17458589" wp14:editId="3D7638A7">
              <wp:simplePos x="635" y="635"/>
              <wp:positionH relativeFrom="page">
                <wp:align>center</wp:align>
              </wp:positionH>
              <wp:positionV relativeFrom="page">
                <wp:align>bottom</wp:align>
              </wp:positionV>
              <wp:extent cx="607060" cy="345440"/>
              <wp:effectExtent l="0" t="0" r="2540" b="0"/>
              <wp:wrapNone/>
              <wp:docPr id="283278698" name="Zone de texte 6"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7060" cy="345440"/>
                      </a:xfrm>
                      <a:prstGeom prst="rect">
                        <a:avLst/>
                      </a:prstGeom>
                      <a:noFill/>
                      <a:ln>
                        <a:noFill/>
                      </a:ln>
                    </wps:spPr>
                    <wps:txbx>
                      <w:txbxContent>
                        <w:p w14:paraId="5449E080" w14:textId="3136700F" w:rsidR="00182358" w:rsidRPr="00182358" w:rsidRDefault="00182358" w:rsidP="00182358">
                          <w:pPr>
                            <w:spacing w:after="0"/>
                            <w:rPr>
                              <w:rFonts w:ascii="Calibri" w:eastAsia="Calibri" w:hAnsi="Calibri" w:cs="Calibri"/>
                              <w:noProof/>
                              <w:color w:val="000000"/>
                            </w:rPr>
                          </w:pPr>
                          <w:r w:rsidRPr="00182358">
                            <w:rPr>
                              <w:rFonts w:ascii="Calibri" w:eastAsia="Calibri" w:hAnsi="Calibri" w:cs="Calibri"/>
                              <w:noProof/>
                              <w:color w:val="00000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7458589" id="_x0000_t202" coordsize="21600,21600" o:spt="202" path="m,l,21600r21600,l21600,xe">
              <v:stroke joinstyle="miter"/>
              <v:path gradientshapeok="t" o:connecttype="rect"/>
            </v:shapetype>
            <v:shape id="Zone de texte 6" o:spid="_x0000_s1029" type="#_x0000_t202" alt="C1 - Interne" style="position:absolute;left:0;text-align:left;margin-left:0;margin-top:0;width:47.8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" filled="f" stroked="f">
              <v:textbox style="mso-fit-shape-to-text:t" inset="0,0,0,15pt">
                <w:txbxContent>
                  <w:p w14:paraId="5449E080" w14:textId="3136700F" w:rsidR="00182358" w:rsidRPr="00182358" w:rsidRDefault="00182358" w:rsidP="00182358">
                    <w:pPr>
                      <w:spacing w:after="0"/>
                      <w:rPr>
                        <w:rFonts w:ascii="Calibri" w:eastAsia="Calibri" w:hAnsi="Calibri" w:cs="Calibri"/>
                        <w:noProof/>
                        <w:color w:val="000000"/>
                      </w:rPr>
                    </w:pPr>
                    <w:r w:rsidRPr="00182358">
                      <w:rPr>
                        <w:rFonts w:ascii="Calibri" w:eastAsia="Calibri" w:hAnsi="Calibri" w:cs="Calibri"/>
                        <w:noProof/>
                        <w:color w:val="000000"/>
                      </w:rPr>
                      <w:t>C1 - Interne</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BA6BD" w14:textId="29361EA6" w:rsidR="00DE7D33" w:rsidRDefault="00182358">
    <w:r>
      <w:rPr>
        <w:noProof/>
      </w:rPr>
      <mc:AlternateContent>
        <mc:Choice Requires="wps">
          <w:drawing>
            <wp:anchor distT="0" distB="0" distL="0" distR="0" simplePos="0" relativeHeight="251661312" behindDoc="0" locked="0" layoutInCell="1" allowOverlap="1" wp14:anchorId="1C427D88" wp14:editId="7C47782C">
              <wp:simplePos x="635" y="635"/>
              <wp:positionH relativeFrom="page">
                <wp:align>center</wp:align>
              </wp:positionH>
              <wp:positionV relativeFrom="page">
                <wp:align>bottom</wp:align>
              </wp:positionV>
              <wp:extent cx="607060" cy="345440"/>
              <wp:effectExtent l="0" t="0" r="2540" b="0"/>
              <wp:wrapNone/>
              <wp:docPr id="298237508" name="Zone de texte 5"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7060" cy="345440"/>
                      </a:xfrm>
                      <a:prstGeom prst="rect">
                        <a:avLst/>
                      </a:prstGeom>
                      <a:noFill/>
                      <a:ln>
                        <a:noFill/>
                      </a:ln>
                    </wps:spPr>
                    <wps:txbx>
                      <w:txbxContent>
                        <w:p w14:paraId="375D86A5" w14:textId="1A03436E" w:rsidR="00182358" w:rsidRPr="00182358" w:rsidRDefault="00182358" w:rsidP="00182358">
                          <w:pPr>
                            <w:spacing w:after="0"/>
                            <w:rPr>
                              <w:rFonts w:ascii="Calibri" w:eastAsia="Calibri" w:hAnsi="Calibri" w:cs="Calibri"/>
                              <w:noProof/>
                              <w:color w:val="000000"/>
                            </w:rPr>
                          </w:pPr>
                          <w:r w:rsidRPr="00182358">
                            <w:rPr>
                              <w:rFonts w:ascii="Calibri" w:eastAsia="Calibri" w:hAnsi="Calibri" w:cs="Calibri"/>
                              <w:noProof/>
                              <w:color w:val="00000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C427D88" id="_x0000_t202" coordsize="21600,21600" o:spt="202" path="m,l,21600r21600,l21600,xe">
              <v:stroke joinstyle="miter"/>
              <v:path gradientshapeok="t" o:connecttype="rect"/>
            </v:shapetype>
            <v:shape id="Zone de texte 5" o:spid="_x0000_s1030" type="#_x0000_t202" alt="C1 - Interne" style="position:absolute;left:0;text-align:left;margin-left:0;margin-top:0;width:47.8pt;height:27.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" filled="f" stroked="f">
              <v:textbox style="mso-fit-shape-to-text:t" inset="0,0,0,15pt">
                <w:txbxContent>
                  <w:p w14:paraId="375D86A5" w14:textId="1A03436E" w:rsidR="00182358" w:rsidRPr="00182358" w:rsidRDefault="00182358" w:rsidP="00182358">
                    <w:pPr>
                      <w:spacing w:after="0"/>
                      <w:rPr>
                        <w:rFonts w:ascii="Calibri" w:eastAsia="Calibri" w:hAnsi="Calibri" w:cs="Calibri"/>
                        <w:noProof/>
                        <w:color w:val="000000"/>
                      </w:rPr>
                    </w:pPr>
                    <w:r w:rsidRPr="00182358">
                      <w:rPr>
                        <w:rFonts w:ascii="Calibri" w:eastAsia="Calibri" w:hAnsi="Calibri" w:cs="Calibri"/>
                        <w:noProof/>
                        <w:color w:val="000000"/>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C77E5" w14:textId="77777777" w:rsidR="00F44FB1" w:rsidRDefault="00F44FB1">
      <w:r>
        <w:separator/>
      </w:r>
    </w:p>
  </w:footnote>
  <w:footnote w:type="continuationSeparator" w:id="0">
    <w:p w14:paraId="2EA4E500" w14:textId="77777777" w:rsidR="00F44FB1" w:rsidRDefault="00F44FB1">
      <w:r>
        <w:continuationSeparator/>
      </w:r>
    </w:p>
  </w:footnote>
  <w:footnote w:type="continuationNotice" w:id="1">
    <w:p w14:paraId="0CEA5F0D" w14:textId="77777777" w:rsidR="00F44FB1" w:rsidRDefault="00F44FB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14317" w14:textId="77777777" w:rsidR="00DE7D33" w:rsidRDefault="00AF76FC">
    <w:pPr>
      <w:pStyle w:val="En-tte"/>
      <w:tabs>
        <w:tab w:val="clear" w:pos="360"/>
        <w:tab w:val="clear" w:pos="4819"/>
        <w:tab w:val="clear" w:pos="9071"/>
        <w:tab w:val="left" w:pos="1005"/>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B0C43" w14:textId="77777777" w:rsidR="00DE7D33" w:rsidRDefault="00DE7D3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54119" w14:textId="77777777" w:rsidR="00DE7D33" w:rsidRDefault="00DE7D33">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13EF0" w14:textId="77777777" w:rsidR="00DE7D33" w:rsidRDefault="00DE7D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798E8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1"/>
    <w:lvl w:ilvl="0">
      <w:start w:val="1"/>
      <w:numFmt w:val="decimal"/>
      <w:pStyle w:val="Listenumros21"/>
      <w:lvlText w:val="%1."/>
      <w:lvlJc w:val="left"/>
      <w:pPr>
        <w:tabs>
          <w:tab w:val="num" w:pos="643"/>
        </w:tabs>
        <w:ind w:left="643" w:hanging="360"/>
      </w:pPr>
    </w:lvl>
  </w:abstractNum>
  <w:abstractNum w:abstractNumId="2" w15:restartNumberingAfterBreak="0">
    <w:nsid w:val="00000003"/>
    <w:multiLevelType w:val="singleLevel"/>
    <w:tmpl w:val="00000003"/>
    <w:name w:val="WW8Num2"/>
    <w:lvl w:ilvl="0">
      <w:start w:val="1"/>
      <w:numFmt w:val="bullet"/>
      <w:pStyle w:val="Listepuces21"/>
      <w:lvlText w:val=""/>
      <w:lvlJc w:val="left"/>
      <w:pPr>
        <w:tabs>
          <w:tab w:val="num" w:pos="643"/>
        </w:tabs>
        <w:ind w:left="643"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13"/>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6"/>
    <w:multiLevelType w:val="singleLevel"/>
    <w:tmpl w:val="00000006"/>
    <w:name w:val="WW8Num17"/>
    <w:lvl w:ilvl="0">
      <w:start w:val="1"/>
      <w:numFmt w:val="bullet"/>
      <w:lvlText w:val=""/>
      <w:lvlJc w:val="left"/>
      <w:pPr>
        <w:tabs>
          <w:tab w:val="num" w:pos="360"/>
        </w:tabs>
        <w:ind w:left="360" w:hanging="360"/>
      </w:pPr>
      <w:rPr>
        <w:rFonts w:ascii="Symbol" w:hAnsi="Symbol"/>
      </w:rPr>
    </w:lvl>
  </w:abstractNum>
  <w:abstractNum w:abstractNumId="6" w15:restartNumberingAfterBreak="0">
    <w:nsid w:val="00000007"/>
    <w:multiLevelType w:val="singleLevel"/>
    <w:tmpl w:val="00000007"/>
    <w:name w:val="WW8Num18"/>
    <w:lvl w:ilvl="0">
      <w:numFmt w:val="bullet"/>
      <w:pStyle w:val="Listepuces1"/>
      <w:lvlText w:val="-"/>
      <w:lvlJc w:val="left"/>
      <w:pPr>
        <w:tabs>
          <w:tab w:val="num" w:pos="2137"/>
        </w:tabs>
        <w:ind w:left="2137" w:hanging="360"/>
      </w:pPr>
      <w:rPr>
        <w:rFonts w:ascii="Times New Roman" w:hAnsi="Times New Roman"/>
      </w:rPr>
    </w:lvl>
  </w:abstractNum>
  <w:abstractNum w:abstractNumId="7" w15:restartNumberingAfterBreak="0">
    <w:nsid w:val="00000008"/>
    <w:multiLevelType w:val="multilevel"/>
    <w:tmpl w:val="00000008"/>
    <w:name w:val="WW8Num19"/>
    <w:lvl w:ilvl="0">
      <w:numFmt w:val="bullet"/>
      <w:pStyle w:val="Liste1"/>
      <w:lvlText w:val="-"/>
      <w:lvlJc w:val="left"/>
      <w:pPr>
        <w:tabs>
          <w:tab w:val="num" w:pos="1069"/>
        </w:tabs>
        <w:ind w:left="1069" w:hanging="360"/>
      </w:pPr>
      <w:rPr>
        <w:rFonts w:ascii="Arial Narrow" w:hAnsi="Arial Narrow" w:cs="Times New Roman"/>
        <w:color w:val="000080"/>
        <w:sz w:val="16"/>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60"/>
        </w:tabs>
        <w:ind w:left="2860" w:hanging="340"/>
      </w:pPr>
      <w:rPr>
        <w:rFonts w:ascii="Times New Roman" w:hAnsi="Times New Roman" w:cs="Times New Roman"/>
        <w:color w:val="000080"/>
        <w:sz w:val="16"/>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singleLevel"/>
    <w:tmpl w:val="00000009"/>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A"/>
    <w:multiLevelType w:val="singleLevel"/>
    <w:tmpl w:val="0000000A"/>
    <w:name w:val="WW8Num21"/>
    <w:lvl w:ilvl="0">
      <w:start w:val="1"/>
      <w:numFmt w:val="bullet"/>
      <w:pStyle w:val="Puces1"/>
      <w:lvlText w:val=""/>
      <w:lvlJc w:val="left"/>
      <w:pPr>
        <w:tabs>
          <w:tab w:val="num" w:pos="360"/>
        </w:tabs>
        <w:ind w:left="340" w:hanging="340"/>
      </w:pPr>
      <w:rPr>
        <w:rFonts w:ascii="Symbol" w:hAnsi="Symbol"/>
      </w:rPr>
    </w:lvl>
  </w:abstractNum>
  <w:abstractNum w:abstractNumId="10" w15:restartNumberingAfterBreak="0">
    <w:nsid w:val="0000000B"/>
    <w:multiLevelType w:val="singleLevel"/>
    <w:tmpl w:val="0000000B"/>
    <w:name w:val="WW8Num22"/>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C"/>
    <w:multiLevelType w:val="singleLevel"/>
    <w:tmpl w:val="0000000C"/>
    <w:name w:val="WW8Num24"/>
    <w:lvl w:ilvl="0">
      <w:numFmt w:val="bullet"/>
      <w:lvlText w:val="-"/>
      <w:lvlJc w:val="left"/>
      <w:pPr>
        <w:tabs>
          <w:tab w:val="num" w:pos="1069"/>
        </w:tabs>
        <w:ind w:left="1069" w:hanging="360"/>
      </w:pPr>
      <w:rPr>
        <w:rFonts w:ascii="Times New Roman" w:hAnsi="Times New Roman"/>
      </w:rPr>
    </w:lvl>
  </w:abstractNum>
  <w:abstractNum w:abstractNumId="12" w15:restartNumberingAfterBreak="0">
    <w:nsid w:val="0000000D"/>
    <w:multiLevelType w:val="singleLevel"/>
    <w:tmpl w:val="0000000D"/>
    <w:name w:val="WW8Num29"/>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E"/>
    <w:multiLevelType w:val="singleLevel"/>
    <w:tmpl w:val="0000000E"/>
    <w:name w:val="WW8Num32"/>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F"/>
    <w:multiLevelType w:val="singleLevel"/>
    <w:tmpl w:val="0000000F"/>
    <w:name w:val="WW8Num34"/>
    <w:lvl w:ilvl="0">
      <w:start w:val="1"/>
      <w:numFmt w:val="bullet"/>
      <w:lvlText w:val=""/>
      <w:lvlJc w:val="left"/>
      <w:pPr>
        <w:tabs>
          <w:tab w:val="num" w:pos="360"/>
        </w:tabs>
        <w:ind w:left="360" w:hanging="360"/>
      </w:pPr>
      <w:rPr>
        <w:rFonts w:ascii="Symbol" w:hAnsi="Symbol"/>
      </w:rPr>
    </w:lvl>
  </w:abstractNum>
  <w:abstractNum w:abstractNumId="15" w15:restartNumberingAfterBreak="0">
    <w:nsid w:val="00000010"/>
    <w:multiLevelType w:val="singleLevel"/>
    <w:tmpl w:val="00000010"/>
    <w:name w:val="WW8Num35"/>
    <w:lvl w:ilvl="0">
      <w:start w:val="1"/>
      <w:numFmt w:val="bullet"/>
      <w:lvlText w:val=""/>
      <w:lvlJc w:val="left"/>
      <w:pPr>
        <w:tabs>
          <w:tab w:val="num" w:pos="360"/>
        </w:tabs>
        <w:ind w:left="360" w:hanging="360"/>
      </w:pPr>
      <w:rPr>
        <w:rFonts w:ascii="Symbol" w:hAnsi="Symbol"/>
      </w:rPr>
    </w:lvl>
  </w:abstractNum>
  <w:abstractNum w:abstractNumId="16" w15:restartNumberingAfterBreak="0">
    <w:nsid w:val="00000011"/>
    <w:multiLevelType w:val="singleLevel"/>
    <w:tmpl w:val="00000011"/>
    <w:name w:val="WW8Num36"/>
    <w:lvl w:ilvl="0">
      <w:start w:val="1"/>
      <w:numFmt w:val="bullet"/>
      <w:pStyle w:val="RUB4"/>
      <w:lvlText w:val=""/>
      <w:lvlJc w:val="left"/>
      <w:pPr>
        <w:tabs>
          <w:tab w:val="num" w:pos="964"/>
        </w:tabs>
        <w:ind w:left="964" w:hanging="397"/>
      </w:pPr>
      <w:rPr>
        <w:rFonts w:ascii="Symbol" w:hAnsi="Symbol"/>
      </w:rPr>
    </w:lvl>
  </w:abstractNum>
  <w:abstractNum w:abstractNumId="17" w15:restartNumberingAfterBreak="0">
    <w:nsid w:val="00000012"/>
    <w:multiLevelType w:val="singleLevel"/>
    <w:tmpl w:val="00000012"/>
    <w:name w:val="WW8Num40"/>
    <w:lvl w:ilvl="0">
      <w:start w:val="1"/>
      <w:numFmt w:val="bullet"/>
      <w:lvlText w:val=""/>
      <w:lvlJc w:val="left"/>
      <w:pPr>
        <w:tabs>
          <w:tab w:val="num" w:pos="360"/>
        </w:tabs>
        <w:ind w:left="360" w:hanging="360"/>
      </w:pPr>
      <w:rPr>
        <w:rFonts w:ascii="Symbol" w:hAnsi="Symbol"/>
      </w:rPr>
    </w:lvl>
  </w:abstractNum>
  <w:abstractNum w:abstractNumId="18" w15:restartNumberingAfterBreak="0">
    <w:nsid w:val="00000013"/>
    <w:multiLevelType w:val="singleLevel"/>
    <w:tmpl w:val="00000013"/>
    <w:name w:val="WW8Num43"/>
    <w:lvl w:ilvl="0">
      <w:start w:val="1"/>
      <w:numFmt w:val="bullet"/>
      <w:pStyle w:val="puces2"/>
      <w:lvlText w:val=""/>
      <w:lvlJc w:val="left"/>
      <w:pPr>
        <w:tabs>
          <w:tab w:val="num" w:pos="360"/>
        </w:tabs>
        <w:ind w:left="360" w:hanging="360"/>
      </w:pPr>
      <w:rPr>
        <w:rFonts w:ascii="Wingdings" w:hAnsi="Wingdings"/>
      </w:rPr>
    </w:lvl>
  </w:abstractNum>
  <w:abstractNum w:abstractNumId="19" w15:restartNumberingAfterBreak="0">
    <w:nsid w:val="00000014"/>
    <w:multiLevelType w:val="singleLevel"/>
    <w:tmpl w:val="00000014"/>
    <w:name w:val="WW8Num48"/>
    <w:lvl w:ilvl="0">
      <w:start w:val="1"/>
      <w:numFmt w:val="bullet"/>
      <w:pStyle w:val="Normal2"/>
      <w:lvlText w:val=""/>
      <w:lvlJc w:val="left"/>
      <w:pPr>
        <w:tabs>
          <w:tab w:val="num" w:pos="1429"/>
        </w:tabs>
        <w:ind w:left="1429" w:hanging="360"/>
      </w:pPr>
      <w:rPr>
        <w:rFonts w:ascii="Wingdings" w:hAnsi="Wingdings"/>
      </w:rPr>
    </w:lvl>
  </w:abstractNum>
  <w:abstractNum w:abstractNumId="20" w15:restartNumberingAfterBreak="0">
    <w:nsid w:val="00000015"/>
    <w:multiLevelType w:val="singleLevel"/>
    <w:tmpl w:val="00000015"/>
    <w:name w:val="WW8Num49"/>
    <w:lvl w:ilvl="0">
      <w:start w:val="1"/>
      <w:numFmt w:val="bullet"/>
      <w:lvlText w:val=""/>
      <w:lvlJc w:val="left"/>
      <w:pPr>
        <w:tabs>
          <w:tab w:val="num" w:pos="360"/>
        </w:tabs>
        <w:ind w:left="360" w:hanging="360"/>
      </w:pPr>
      <w:rPr>
        <w:rFonts w:ascii="Symbol" w:hAnsi="Symbol"/>
      </w:rPr>
    </w:lvl>
  </w:abstractNum>
  <w:abstractNum w:abstractNumId="21" w15:restartNumberingAfterBreak="0">
    <w:nsid w:val="00000016"/>
    <w:multiLevelType w:val="singleLevel"/>
    <w:tmpl w:val="00000016"/>
    <w:lvl w:ilvl="0">
      <w:start w:val="1"/>
      <w:numFmt w:val="bullet"/>
      <w:pStyle w:val="alinea2"/>
      <w:lvlText w:val="-"/>
      <w:lvlJc w:val="left"/>
      <w:pPr>
        <w:tabs>
          <w:tab w:val="num" w:pos="927"/>
        </w:tabs>
        <w:ind w:left="927" w:hanging="360"/>
      </w:pPr>
      <w:rPr>
        <w:rFonts w:ascii="Times New Roman" w:hAnsi="Times New Roman" w:cs="Times New Roman"/>
        <w:color w:val="auto"/>
      </w:rPr>
    </w:lvl>
  </w:abstractNum>
  <w:abstractNum w:abstractNumId="22" w15:restartNumberingAfterBreak="0">
    <w:nsid w:val="00000017"/>
    <w:multiLevelType w:val="singleLevel"/>
    <w:tmpl w:val="00000017"/>
    <w:name w:val="WW8Num51"/>
    <w:lvl w:ilvl="0">
      <w:numFmt w:val="bullet"/>
      <w:lvlText w:val="-"/>
      <w:lvlJc w:val="left"/>
      <w:pPr>
        <w:tabs>
          <w:tab w:val="num" w:pos="927"/>
        </w:tabs>
        <w:ind w:left="927" w:hanging="360"/>
      </w:pPr>
      <w:rPr>
        <w:rFonts w:ascii="Arial Narrow" w:hAnsi="Arial Narrow" w:cs="Times New Roman"/>
        <w:color w:val="000080"/>
        <w:sz w:val="16"/>
      </w:rPr>
    </w:lvl>
  </w:abstractNum>
  <w:abstractNum w:abstractNumId="23" w15:restartNumberingAfterBreak="0">
    <w:nsid w:val="00000018"/>
    <w:multiLevelType w:val="singleLevel"/>
    <w:tmpl w:val="00000018"/>
    <w:name w:val="WW8Num52"/>
    <w:lvl w:ilvl="0">
      <w:start w:val="1"/>
      <w:numFmt w:val="bullet"/>
      <w:lvlText w:val=""/>
      <w:lvlJc w:val="left"/>
      <w:pPr>
        <w:tabs>
          <w:tab w:val="num" w:pos="360"/>
        </w:tabs>
        <w:ind w:left="360" w:hanging="360"/>
      </w:pPr>
      <w:rPr>
        <w:rFonts w:ascii="Symbol" w:hAnsi="Symbol"/>
      </w:rPr>
    </w:lvl>
  </w:abstractNum>
  <w:abstractNum w:abstractNumId="24" w15:restartNumberingAfterBreak="0">
    <w:nsid w:val="00000019"/>
    <w:multiLevelType w:val="singleLevel"/>
    <w:tmpl w:val="00000019"/>
    <w:name w:val="WW8Num54"/>
    <w:lvl w:ilvl="0">
      <w:start w:val="1"/>
      <w:numFmt w:val="bullet"/>
      <w:lvlText w:val="-"/>
      <w:lvlJc w:val="left"/>
      <w:pPr>
        <w:tabs>
          <w:tab w:val="num" w:pos="720"/>
        </w:tabs>
        <w:ind w:left="720" w:hanging="360"/>
      </w:pPr>
      <w:rPr>
        <w:rFonts w:ascii="Times New Roman" w:hAnsi="Times New Roman" w:cs="Times New Roman"/>
      </w:rPr>
    </w:lvl>
  </w:abstractNum>
  <w:abstractNum w:abstractNumId="25" w15:restartNumberingAfterBreak="0">
    <w:nsid w:val="0000001A"/>
    <w:multiLevelType w:val="singleLevel"/>
    <w:tmpl w:val="0000001A"/>
    <w:name w:val="WW8Num55"/>
    <w:lvl w:ilvl="0">
      <w:start w:val="1"/>
      <w:numFmt w:val="bullet"/>
      <w:lvlText w:val=""/>
      <w:lvlJc w:val="left"/>
      <w:pPr>
        <w:tabs>
          <w:tab w:val="num" w:pos="720"/>
        </w:tabs>
        <w:ind w:left="720" w:hanging="360"/>
      </w:pPr>
      <w:rPr>
        <w:rFonts w:ascii="Symbol" w:hAnsi="Symbol"/>
      </w:rPr>
    </w:lvl>
  </w:abstractNum>
  <w:abstractNum w:abstractNumId="26" w15:restartNumberingAfterBreak="0">
    <w:nsid w:val="0000001B"/>
    <w:multiLevelType w:val="singleLevel"/>
    <w:tmpl w:val="0000001B"/>
    <w:name w:val="WW8Num61"/>
    <w:lvl w:ilvl="0">
      <w:start w:val="1"/>
      <w:numFmt w:val="bullet"/>
      <w:lvlText w:val=""/>
      <w:lvlJc w:val="left"/>
      <w:pPr>
        <w:tabs>
          <w:tab w:val="num" w:pos="720"/>
        </w:tabs>
        <w:ind w:left="720" w:hanging="360"/>
      </w:pPr>
      <w:rPr>
        <w:rFonts w:ascii="Symbol" w:hAnsi="Symbol"/>
      </w:rPr>
    </w:lvl>
  </w:abstractNum>
  <w:abstractNum w:abstractNumId="27" w15:restartNumberingAfterBreak="0">
    <w:nsid w:val="0000001C"/>
    <w:multiLevelType w:val="singleLevel"/>
    <w:tmpl w:val="0000001C"/>
    <w:name w:val="WW8Num64"/>
    <w:lvl w:ilvl="0">
      <w:start w:val="1"/>
      <w:numFmt w:val="bullet"/>
      <w:lvlText w:val=""/>
      <w:lvlJc w:val="left"/>
      <w:pPr>
        <w:tabs>
          <w:tab w:val="num" w:pos="360"/>
        </w:tabs>
        <w:ind w:left="360" w:hanging="360"/>
      </w:pPr>
      <w:rPr>
        <w:rFonts w:ascii="Symbol" w:hAnsi="Symbol"/>
      </w:rPr>
    </w:lvl>
  </w:abstractNum>
  <w:abstractNum w:abstractNumId="28" w15:restartNumberingAfterBreak="0">
    <w:nsid w:val="0000001D"/>
    <w:multiLevelType w:val="singleLevel"/>
    <w:tmpl w:val="0000001D"/>
    <w:name w:val="WW8Num65"/>
    <w:lvl w:ilvl="0">
      <w:start w:val="1"/>
      <w:numFmt w:val="bullet"/>
      <w:lvlText w:val=""/>
      <w:lvlJc w:val="left"/>
      <w:pPr>
        <w:tabs>
          <w:tab w:val="num" w:pos="360"/>
        </w:tabs>
        <w:ind w:left="360" w:hanging="360"/>
      </w:pPr>
      <w:rPr>
        <w:rFonts w:ascii="Symbol" w:hAnsi="Symbol"/>
      </w:rPr>
    </w:lvl>
  </w:abstractNum>
  <w:abstractNum w:abstractNumId="29" w15:restartNumberingAfterBreak="0">
    <w:nsid w:val="0000001E"/>
    <w:multiLevelType w:val="singleLevel"/>
    <w:tmpl w:val="0000001E"/>
    <w:name w:val="WW8Num66"/>
    <w:lvl w:ilvl="0">
      <w:start w:val="1"/>
      <w:numFmt w:val="bullet"/>
      <w:lvlText w:val=""/>
      <w:lvlJc w:val="left"/>
      <w:pPr>
        <w:tabs>
          <w:tab w:val="num" w:pos="360"/>
        </w:tabs>
        <w:ind w:left="360" w:hanging="360"/>
      </w:pPr>
      <w:rPr>
        <w:rFonts w:ascii="Symbol" w:hAnsi="Symbol"/>
      </w:rPr>
    </w:lvl>
  </w:abstractNum>
  <w:abstractNum w:abstractNumId="30" w15:restartNumberingAfterBreak="0">
    <w:nsid w:val="0000001F"/>
    <w:multiLevelType w:val="singleLevel"/>
    <w:tmpl w:val="0000001F"/>
    <w:name w:val="WW8Num67"/>
    <w:lvl w:ilvl="0">
      <w:start w:val="1"/>
      <w:numFmt w:val="bullet"/>
      <w:lvlText w:val=""/>
      <w:lvlJc w:val="left"/>
      <w:pPr>
        <w:tabs>
          <w:tab w:val="num" w:pos="360"/>
        </w:tabs>
        <w:ind w:left="360" w:hanging="360"/>
      </w:pPr>
      <w:rPr>
        <w:rFonts w:ascii="Symbol" w:hAnsi="Symbol"/>
      </w:rPr>
    </w:lvl>
  </w:abstractNum>
  <w:abstractNum w:abstractNumId="31" w15:restartNumberingAfterBreak="0">
    <w:nsid w:val="00000020"/>
    <w:multiLevelType w:val="singleLevel"/>
    <w:tmpl w:val="00000020"/>
    <w:name w:val="WW8Num68"/>
    <w:lvl w:ilvl="0">
      <w:start w:val="1"/>
      <w:numFmt w:val="bullet"/>
      <w:lvlText w:val=""/>
      <w:lvlJc w:val="left"/>
      <w:pPr>
        <w:tabs>
          <w:tab w:val="num" w:pos="360"/>
        </w:tabs>
        <w:ind w:left="360" w:hanging="360"/>
      </w:pPr>
      <w:rPr>
        <w:rFonts w:ascii="Symbol" w:hAnsi="Symbol"/>
      </w:rPr>
    </w:lvl>
  </w:abstractNum>
  <w:abstractNum w:abstractNumId="32" w15:restartNumberingAfterBreak="0">
    <w:nsid w:val="00000021"/>
    <w:multiLevelType w:val="singleLevel"/>
    <w:tmpl w:val="00000021"/>
    <w:name w:val="WW8Num70"/>
    <w:lvl w:ilvl="0">
      <w:start w:val="1"/>
      <w:numFmt w:val="bullet"/>
      <w:lvlText w:val=""/>
      <w:lvlJc w:val="left"/>
      <w:pPr>
        <w:tabs>
          <w:tab w:val="num" w:pos="360"/>
        </w:tabs>
        <w:ind w:left="360" w:hanging="360"/>
      </w:pPr>
      <w:rPr>
        <w:rFonts w:ascii="Symbol" w:hAnsi="Symbol"/>
      </w:rPr>
    </w:lvl>
  </w:abstractNum>
  <w:abstractNum w:abstractNumId="33" w15:restartNumberingAfterBreak="0">
    <w:nsid w:val="00000022"/>
    <w:multiLevelType w:val="singleLevel"/>
    <w:tmpl w:val="00000022"/>
    <w:name w:val="WW8Num72"/>
    <w:lvl w:ilvl="0">
      <w:start w:val="1"/>
      <w:numFmt w:val="bullet"/>
      <w:pStyle w:val="Normal20"/>
      <w:lvlText w:val=""/>
      <w:lvlJc w:val="left"/>
      <w:pPr>
        <w:tabs>
          <w:tab w:val="num" w:pos="360"/>
        </w:tabs>
        <w:ind w:left="360" w:hanging="360"/>
      </w:pPr>
      <w:rPr>
        <w:rFonts w:ascii="Wingdings" w:hAnsi="Wingdings"/>
      </w:rPr>
    </w:lvl>
  </w:abstractNum>
  <w:abstractNum w:abstractNumId="34" w15:restartNumberingAfterBreak="0">
    <w:nsid w:val="00000024"/>
    <w:multiLevelType w:val="multilevel"/>
    <w:tmpl w:val="7B9C70A0"/>
    <w:lvl w:ilvl="0">
      <w:start w:val="1"/>
      <w:numFmt w:val="decimal"/>
      <w:pStyle w:val="Listepuces3"/>
      <w:lvlText w:val="%1"/>
      <w:lvlJc w:val="left"/>
      <w:pPr>
        <w:tabs>
          <w:tab w:val="num" w:pos="432"/>
        </w:tabs>
        <w:ind w:left="432" w:hanging="432"/>
      </w:pPr>
    </w:lvl>
    <w:lvl w:ilvl="1">
      <w:start w:val="1"/>
      <w:numFmt w:val="decimal"/>
      <w:lvlText w:val="%1.%2"/>
      <w:lvlJc w:val="left"/>
      <w:pPr>
        <w:tabs>
          <w:tab w:val="num" w:pos="1144"/>
        </w:tabs>
        <w:ind w:left="1144" w:hanging="576"/>
      </w:pPr>
    </w:lvl>
    <w:lvl w:ilvl="2">
      <w:start w:val="1"/>
      <w:numFmt w:val="decimal"/>
      <w:lvlText w:val="%1.%2.%3"/>
      <w:lvlJc w:val="left"/>
      <w:pPr>
        <w:tabs>
          <w:tab w:val="num" w:pos="2422"/>
        </w:tabs>
        <w:ind w:left="2422" w:hanging="720"/>
      </w:pPr>
    </w:lvl>
    <w:lvl w:ilvl="3">
      <w:start w:val="1"/>
      <w:numFmt w:val="decimal"/>
      <w:lvlText w:val="%1.%2.%3.%4"/>
      <w:lvlJc w:val="left"/>
      <w:pPr>
        <w:tabs>
          <w:tab w:val="num" w:pos="2566"/>
        </w:tabs>
        <w:ind w:left="2566"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021A531D"/>
    <w:multiLevelType w:val="hybridMultilevel"/>
    <w:tmpl w:val="8AAA1C0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3B13C70"/>
    <w:multiLevelType w:val="hybridMultilevel"/>
    <w:tmpl w:val="BF42FEE0"/>
    <w:lvl w:ilvl="0" w:tplc="FFFFFFFF">
      <w:start w:val="162"/>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05540793"/>
    <w:multiLevelType w:val="hybridMultilevel"/>
    <w:tmpl w:val="815E77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0A064956"/>
    <w:multiLevelType w:val="hybridMultilevel"/>
    <w:tmpl w:val="02028192"/>
    <w:lvl w:ilvl="0" w:tplc="74E261B0">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1172735D"/>
    <w:multiLevelType w:val="hybridMultilevel"/>
    <w:tmpl w:val="1B806296"/>
    <w:lvl w:ilvl="0" w:tplc="040C000F">
      <w:start w:val="1"/>
      <w:numFmt w:val="decimal"/>
      <w:lvlText w:val="%1."/>
      <w:lvlJc w:val="left"/>
      <w:pPr>
        <w:tabs>
          <w:tab w:val="num" w:pos="720"/>
        </w:tabs>
        <w:ind w:left="720" w:hanging="36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9167348"/>
    <w:multiLevelType w:val="hybridMultilevel"/>
    <w:tmpl w:val="A9883F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44F68CF"/>
    <w:multiLevelType w:val="hybridMultilevel"/>
    <w:tmpl w:val="D3A6291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8CB782D"/>
    <w:multiLevelType w:val="hybridMultilevel"/>
    <w:tmpl w:val="33EEB8BE"/>
    <w:lvl w:ilvl="0" w:tplc="4B101418">
      <w:start w:val="6"/>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1B67395"/>
    <w:multiLevelType w:val="hybridMultilevel"/>
    <w:tmpl w:val="7C9AB182"/>
    <w:lvl w:ilvl="0" w:tplc="FEE8BD16">
      <w:start w:val="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2137513"/>
    <w:multiLevelType w:val="hybridMultilevel"/>
    <w:tmpl w:val="813C61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4754A46"/>
    <w:multiLevelType w:val="hybridMultilevel"/>
    <w:tmpl w:val="911EBE6A"/>
    <w:lvl w:ilvl="0" w:tplc="758A93EE">
      <w:start w:val="1"/>
      <w:numFmt w:val="bullet"/>
      <w:pStyle w:val="Enum3"/>
      <w:lvlText w:val="o"/>
      <w:lvlJc w:val="left"/>
      <w:pPr>
        <w:ind w:left="1701"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6250FB1"/>
    <w:multiLevelType w:val="multilevel"/>
    <w:tmpl w:val="64C67C78"/>
    <w:lvl w:ilvl="0">
      <w:start w:val="1"/>
      <w:numFmt w:val="decimal"/>
      <w:pStyle w:val="Titre1"/>
      <w:lvlText w:val="%1"/>
      <w:lvlJc w:val="left"/>
      <w:pPr>
        <w:ind w:left="1708" w:hanging="432"/>
      </w:pPr>
    </w:lvl>
    <w:lvl w:ilvl="1">
      <w:start w:val="1"/>
      <w:numFmt w:val="decimal"/>
      <w:pStyle w:val="Titre2"/>
      <w:lvlText w:val="%1.%2"/>
      <w:lvlJc w:val="left"/>
      <w:pPr>
        <w:ind w:left="576" w:hanging="576"/>
      </w:pPr>
    </w:lvl>
    <w:lvl w:ilvl="2">
      <w:start w:val="1"/>
      <w:numFmt w:val="decimal"/>
      <w:pStyle w:val="Titre3"/>
      <w:lvlText w:val="%1.%2.%3"/>
      <w:lvlJc w:val="left"/>
      <w:pPr>
        <w:ind w:left="1429" w:hanging="720"/>
      </w:pPr>
    </w:lvl>
    <w:lvl w:ilvl="3">
      <w:start w:val="1"/>
      <w:numFmt w:val="decimal"/>
      <w:pStyle w:val="Titre4"/>
      <w:lvlText w:val="%1.%2.%3.%4"/>
      <w:lvlJc w:val="left"/>
      <w:pPr>
        <w:ind w:left="1573" w:hanging="864"/>
      </w:pPr>
    </w:lvl>
    <w:lvl w:ilvl="4">
      <w:start w:val="1"/>
      <w:numFmt w:val="decimal"/>
      <w:pStyle w:val="Titre5"/>
      <w:lvlText w:val="%1.%2.%3.%4.%5"/>
      <w:lvlJc w:val="left"/>
      <w:pPr>
        <w:ind w:left="1717" w:hanging="1008"/>
      </w:pPr>
    </w:lvl>
    <w:lvl w:ilvl="5">
      <w:start w:val="1"/>
      <w:numFmt w:val="decimal"/>
      <w:pStyle w:val="Titre6"/>
      <w:lvlText w:val="%1.%2.%3.%4.%5.%6"/>
      <w:lvlJc w:val="left"/>
      <w:pPr>
        <w:ind w:left="1861" w:hanging="1152"/>
      </w:pPr>
    </w:lvl>
    <w:lvl w:ilvl="6">
      <w:start w:val="1"/>
      <w:numFmt w:val="decimal"/>
      <w:pStyle w:val="Titre7"/>
      <w:lvlText w:val="%1.%2.%3.%4.%5.%6.%7"/>
      <w:lvlJc w:val="left"/>
      <w:pPr>
        <w:ind w:left="2005" w:hanging="1296"/>
      </w:pPr>
    </w:lvl>
    <w:lvl w:ilvl="7">
      <w:start w:val="1"/>
      <w:numFmt w:val="decimal"/>
      <w:pStyle w:val="Titre8"/>
      <w:lvlText w:val="%1.%2.%3.%4.%5.%6.%7.%8"/>
      <w:lvlJc w:val="left"/>
      <w:pPr>
        <w:ind w:left="2149" w:hanging="1440"/>
      </w:pPr>
    </w:lvl>
    <w:lvl w:ilvl="8">
      <w:start w:val="1"/>
      <w:numFmt w:val="decimal"/>
      <w:pStyle w:val="Titre9"/>
      <w:lvlText w:val="%1.%2.%3.%4.%5.%6.%7.%8.%9"/>
      <w:lvlJc w:val="left"/>
      <w:pPr>
        <w:ind w:left="2293" w:hanging="1584"/>
      </w:pPr>
    </w:lvl>
  </w:abstractNum>
  <w:abstractNum w:abstractNumId="47" w15:restartNumberingAfterBreak="0">
    <w:nsid w:val="57301EC2"/>
    <w:multiLevelType w:val="hybridMultilevel"/>
    <w:tmpl w:val="6F8CC708"/>
    <w:name w:val="WW8Num242"/>
    <w:lvl w:ilvl="0" w:tplc="040C0005">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8" w15:restartNumberingAfterBreak="0">
    <w:nsid w:val="64D03AF4"/>
    <w:multiLevelType w:val="hybridMultilevel"/>
    <w:tmpl w:val="F11C6142"/>
    <w:lvl w:ilvl="0" w:tplc="FFFFFFFF">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9" w15:restartNumberingAfterBreak="0">
    <w:nsid w:val="6A28537C"/>
    <w:multiLevelType w:val="hybridMultilevel"/>
    <w:tmpl w:val="21D2FB6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0" w15:restartNumberingAfterBreak="0">
    <w:nsid w:val="704428F9"/>
    <w:multiLevelType w:val="hybridMultilevel"/>
    <w:tmpl w:val="5A5C0346"/>
    <w:lvl w:ilvl="0" w:tplc="52920DCC">
      <w:start w:val="1"/>
      <w:numFmt w:val="bullet"/>
      <w:pStyle w:val="Listetiret4"/>
      <w:lvlText w:val=""/>
      <w:lvlJc w:val="left"/>
      <w:pPr>
        <w:tabs>
          <w:tab w:val="num" w:pos="2026"/>
        </w:tabs>
        <w:ind w:left="2026" w:hanging="360"/>
      </w:pPr>
      <w:rPr>
        <w:rFonts w:ascii="Symbol" w:hAnsi="Symbol" w:hint="default"/>
      </w:rPr>
    </w:lvl>
    <w:lvl w:ilvl="1" w:tplc="040C0003">
      <w:start w:val="1"/>
      <w:numFmt w:val="bullet"/>
      <w:lvlText w:val="o"/>
      <w:lvlJc w:val="left"/>
      <w:pPr>
        <w:tabs>
          <w:tab w:val="num" w:pos="2540"/>
        </w:tabs>
        <w:ind w:left="2540" w:hanging="360"/>
      </w:pPr>
      <w:rPr>
        <w:rFonts w:ascii="Courier New" w:hAnsi="Courier New" w:cs="Courier New" w:hint="default"/>
      </w:rPr>
    </w:lvl>
    <w:lvl w:ilvl="2" w:tplc="040C0005" w:tentative="1">
      <w:start w:val="1"/>
      <w:numFmt w:val="bullet"/>
      <w:lvlText w:val=""/>
      <w:lvlJc w:val="left"/>
      <w:pPr>
        <w:tabs>
          <w:tab w:val="num" w:pos="3260"/>
        </w:tabs>
        <w:ind w:left="3260" w:hanging="360"/>
      </w:pPr>
      <w:rPr>
        <w:rFonts w:ascii="Wingdings" w:hAnsi="Wingdings" w:hint="default"/>
      </w:rPr>
    </w:lvl>
    <w:lvl w:ilvl="3" w:tplc="040C0001" w:tentative="1">
      <w:start w:val="1"/>
      <w:numFmt w:val="bullet"/>
      <w:lvlText w:val=""/>
      <w:lvlJc w:val="left"/>
      <w:pPr>
        <w:tabs>
          <w:tab w:val="num" w:pos="3980"/>
        </w:tabs>
        <w:ind w:left="3980" w:hanging="360"/>
      </w:pPr>
      <w:rPr>
        <w:rFonts w:ascii="Symbol" w:hAnsi="Symbol" w:hint="default"/>
      </w:rPr>
    </w:lvl>
    <w:lvl w:ilvl="4" w:tplc="040C0003" w:tentative="1">
      <w:start w:val="1"/>
      <w:numFmt w:val="bullet"/>
      <w:lvlText w:val="o"/>
      <w:lvlJc w:val="left"/>
      <w:pPr>
        <w:tabs>
          <w:tab w:val="num" w:pos="4700"/>
        </w:tabs>
        <w:ind w:left="4700" w:hanging="360"/>
      </w:pPr>
      <w:rPr>
        <w:rFonts w:ascii="Courier New" w:hAnsi="Courier New" w:cs="Courier New" w:hint="default"/>
      </w:rPr>
    </w:lvl>
    <w:lvl w:ilvl="5" w:tplc="040C0005" w:tentative="1">
      <w:start w:val="1"/>
      <w:numFmt w:val="bullet"/>
      <w:lvlText w:val=""/>
      <w:lvlJc w:val="left"/>
      <w:pPr>
        <w:tabs>
          <w:tab w:val="num" w:pos="5420"/>
        </w:tabs>
        <w:ind w:left="5420" w:hanging="360"/>
      </w:pPr>
      <w:rPr>
        <w:rFonts w:ascii="Wingdings" w:hAnsi="Wingdings" w:hint="default"/>
      </w:rPr>
    </w:lvl>
    <w:lvl w:ilvl="6" w:tplc="040C0001" w:tentative="1">
      <w:start w:val="1"/>
      <w:numFmt w:val="bullet"/>
      <w:lvlText w:val=""/>
      <w:lvlJc w:val="left"/>
      <w:pPr>
        <w:tabs>
          <w:tab w:val="num" w:pos="6140"/>
        </w:tabs>
        <w:ind w:left="6140" w:hanging="360"/>
      </w:pPr>
      <w:rPr>
        <w:rFonts w:ascii="Symbol" w:hAnsi="Symbol" w:hint="default"/>
      </w:rPr>
    </w:lvl>
    <w:lvl w:ilvl="7" w:tplc="040C0003" w:tentative="1">
      <w:start w:val="1"/>
      <w:numFmt w:val="bullet"/>
      <w:lvlText w:val="o"/>
      <w:lvlJc w:val="left"/>
      <w:pPr>
        <w:tabs>
          <w:tab w:val="num" w:pos="6860"/>
        </w:tabs>
        <w:ind w:left="6860" w:hanging="360"/>
      </w:pPr>
      <w:rPr>
        <w:rFonts w:ascii="Courier New" w:hAnsi="Courier New" w:cs="Courier New" w:hint="default"/>
      </w:rPr>
    </w:lvl>
    <w:lvl w:ilvl="8" w:tplc="040C0005" w:tentative="1">
      <w:start w:val="1"/>
      <w:numFmt w:val="bullet"/>
      <w:lvlText w:val=""/>
      <w:lvlJc w:val="left"/>
      <w:pPr>
        <w:tabs>
          <w:tab w:val="num" w:pos="7580"/>
        </w:tabs>
        <w:ind w:left="7580" w:hanging="360"/>
      </w:pPr>
      <w:rPr>
        <w:rFonts w:ascii="Wingdings" w:hAnsi="Wingdings" w:hint="default"/>
      </w:rPr>
    </w:lvl>
  </w:abstractNum>
  <w:abstractNum w:abstractNumId="51" w15:restartNumberingAfterBreak="0">
    <w:nsid w:val="7C161FE1"/>
    <w:multiLevelType w:val="hybridMultilevel"/>
    <w:tmpl w:val="AEAEC140"/>
    <w:lvl w:ilvl="0" w:tplc="040C0003">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6"/>
  </w:num>
  <w:num w:numId="4">
    <w:abstractNumId w:val="7"/>
  </w:num>
  <w:num w:numId="5">
    <w:abstractNumId w:val="9"/>
  </w:num>
  <w:num w:numId="6">
    <w:abstractNumId w:val="16"/>
  </w:num>
  <w:num w:numId="7">
    <w:abstractNumId w:val="18"/>
  </w:num>
  <w:num w:numId="8">
    <w:abstractNumId w:val="19"/>
  </w:num>
  <w:num w:numId="9">
    <w:abstractNumId w:val="21"/>
  </w:num>
  <w:num w:numId="10">
    <w:abstractNumId w:val="33"/>
  </w:num>
  <w:num w:numId="11">
    <w:abstractNumId w:val="46"/>
  </w:num>
  <w:num w:numId="12">
    <w:abstractNumId w:val="34"/>
  </w:num>
  <w:num w:numId="13">
    <w:abstractNumId w:val="50"/>
  </w:num>
  <w:num w:numId="14">
    <w:abstractNumId w:val="44"/>
  </w:num>
  <w:num w:numId="15">
    <w:abstractNumId w:val="49"/>
  </w:num>
  <w:num w:numId="16">
    <w:abstractNumId w:val="35"/>
  </w:num>
  <w:num w:numId="17">
    <w:abstractNumId w:val="37"/>
  </w:num>
  <w:num w:numId="18">
    <w:abstractNumId w:val="38"/>
  </w:num>
  <w:num w:numId="19">
    <w:abstractNumId w:val="51"/>
  </w:num>
  <w:num w:numId="20">
    <w:abstractNumId w:val="41"/>
  </w:num>
  <w:num w:numId="21">
    <w:abstractNumId w:val="39"/>
  </w:num>
  <w:num w:numId="22">
    <w:abstractNumId w:val="0"/>
  </w:num>
  <w:num w:numId="23">
    <w:abstractNumId w:val="36"/>
  </w:num>
  <w:num w:numId="24">
    <w:abstractNumId w:val="40"/>
  </w:num>
  <w:num w:numId="25">
    <w:abstractNumId w:val="48"/>
  </w:num>
  <w:num w:numId="26">
    <w:abstractNumId w:val="45"/>
  </w:num>
  <w:num w:numId="27">
    <w:abstractNumId w:val="46"/>
    <w:lvlOverride w:ilvl="0">
      <w:startOverride w:val="4"/>
    </w:lvlOverride>
    <w:lvlOverride w:ilvl="1">
      <w:startOverride w:val="7"/>
    </w:lvlOverride>
  </w:num>
  <w:num w:numId="28">
    <w:abstractNumId w:val="19"/>
  </w:num>
  <w:num w:numId="29">
    <w:abstractNumId w:val="19"/>
  </w:num>
  <w:num w:numId="30">
    <w:abstractNumId w:val="43"/>
  </w:num>
  <w:num w:numId="31">
    <w:abstractNumId w:val="42"/>
  </w:num>
  <w:num w:numId="32">
    <w:abstractNumId w:val="46"/>
  </w:num>
  <w:num w:numId="33">
    <w:abstractNumId w:val="46"/>
  </w:num>
  <w:num w:numId="34">
    <w:abstractNumId w:val="46"/>
  </w:num>
  <w:num w:numId="35">
    <w:abstractNumId w:val="46"/>
  </w:num>
  <w:num w:numId="36">
    <w:abstractNumId w:val="4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D33"/>
    <w:rsid w:val="00001DE5"/>
    <w:rsid w:val="00030C17"/>
    <w:rsid w:val="00081B3A"/>
    <w:rsid w:val="0009371D"/>
    <w:rsid w:val="000C7A22"/>
    <w:rsid w:val="000D35C9"/>
    <w:rsid w:val="000D753F"/>
    <w:rsid w:val="000E237F"/>
    <w:rsid w:val="000E7744"/>
    <w:rsid w:val="00104C40"/>
    <w:rsid w:val="00144D61"/>
    <w:rsid w:val="00152D08"/>
    <w:rsid w:val="00154BE4"/>
    <w:rsid w:val="00182358"/>
    <w:rsid w:val="001958E6"/>
    <w:rsid w:val="001A4B27"/>
    <w:rsid w:val="001A575B"/>
    <w:rsid w:val="001C049C"/>
    <w:rsid w:val="00207B96"/>
    <w:rsid w:val="0022359C"/>
    <w:rsid w:val="0023248C"/>
    <w:rsid w:val="00241B6D"/>
    <w:rsid w:val="0025235A"/>
    <w:rsid w:val="00292C02"/>
    <w:rsid w:val="002A0168"/>
    <w:rsid w:val="002D3491"/>
    <w:rsid w:val="002E29C3"/>
    <w:rsid w:val="00307614"/>
    <w:rsid w:val="00312013"/>
    <w:rsid w:val="00354E47"/>
    <w:rsid w:val="00422201"/>
    <w:rsid w:val="004464D6"/>
    <w:rsid w:val="00474D30"/>
    <w:rsid w:val="004975E6"/>
    <w:rsid w:val="004F6CB2"/>
    <w:rsid w:val="004F7F33"/>
    <w:rsid w:val="00510456"/>
    <w:rsid w:val="00523FE2"/>
    <w:rsid w:val="00581BFB"/>
    <w:rsid w:val="005929FC"/>
    <w:rsid w:val="005A0BA4"/>
    <w:rsid w:val="005A73F6"/>
    <w:rsid w:val="00611EEF"/>
    <w:rsid w:val="0064675E"/>
    <w:rsid w:val="0066341A"/>
    <w:rsid w:val="00672756"/>
    <w:rsid w:val="00680B94"/>
    <w:rsid w:val="00694D5E"/>
    <w:rsid w:val="006B1CB7"/>
    <w:rsid w:val="006B4F9D"/>
    <w:rsid w:val="006C2AF1"/>
    <w:rsid w:val="006D6869"/>
    <w:rsid w:val="006E5C36"/>
    <w:rsid w:val="00712A1B"/>
    <w:rsid w:val="00744360"/>
    <w:rsid w:val="00791FC6"/>
    <w:rsid w:val="007B41AC"/>
    <w:rsid w:val="007F6142"/>
    <w:rsid w:val="008112E4"/>
    <w:rsid w:val="00836B65"/>
    <w:rsid w:val="00842559"/>
    <w:rsid w:val="00846D1C"/>
    <w:rsid w:val="00854F5B"/>
    <w:rsid w:val="00867934"/>
    <w:rsid w:val="00874841"/>
    <w:rsid w:val="00894960"/>
    <w:rsid w:val="008A1CE0"/>
    <w:rsid w:val="008A519C"/>
    <w:rsid w:val="008B04E5"/>
    <w:rsid w:val="008B501F"/>
    <w:rsid w:val="008C764D"/>
    <w:rsid w:val="009149CF"/>
    <w:rsid w:val="00957CF3"/>
    <w:rsid w:val="00967586"/>
    <w:rsid w:val="00976A1A"/>
    <w:rsid w:val="00984302"/>
    <w:rsid w:val="009B3E4F"/>
    <w:rsid w:val="009E6555"/>
    <w:rsid w:val="00A12D7A"/>
    <w:rsid w:val="00A172E4"/>
    <w:rsid w:val="00A361D3"/>
    <w:rsid w:val="00A5759E"/>
    <w:rsid w:val="00A778AE"/>
    <w:rsid w:val="00A80C3C"/>
    <w:rsid w:val="00AB5E34"/>
    <w:rsid w:val="00AC0FAC"/>
    <w:rsid w:val="00AF76FC"/>
    <w:rsid w:val="00B24A19"/>
    <w:rsid w:val="00B30A1C"/>
    <w:rsid w:val="00B44201"/>
    <w:rsid w:val="00B473FA"/>
    <w:rsid w:val="00B533C1"/>
    <w:rsid w:val="00C218D3"/>
    <w:rsid w:val="00C277D5"/>
    <w:rsid w:val="00C62BFA"/>
    <w:rsid w:val="00CE25A9"/>
    <w:rsid w:val="00D038C8"/>
    <w:rsid w:val="00D05B0E"/>
    <w:rsid w:val="00D31153"/>
    <w:rsid w:val="00D565B9"/>
    <w:rsid w:val="00DD3C9B"/>
    <w:rsid w:val="00DE7D33"/>
    <w:rsid w:val="00DF4F84"/>
    <w:rsid w:val="00E80081"/>
    <w:rsid w:val="00ED57C7"/>
    <w:rsid w:val="00F37B62"/>
    <w:rsid w:val="00F402B8"/>
    <w:rsid w:val="00F44FB1"/>
    <w:rsid w:val="00F64B4C"/>
    <w:rsid w:val="00F7436E"/>
    <w:rsid w:val="00FB0EB8"/>
    <w:rsid w:val="00FB1AF6"/>
    <w:rsid w:val="00FB4CC8"/>
    <w:rsid w:val="00FC1312"/>
    <w:rsid w:val="00FC643A"/>
    <w:rsid w:val="00FC6F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6AFA6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14" w:unhideWhenUsed="1" w:qFormat="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237F"/>
    <w:pPr>
      <w:tabs>
        <w:tab w:val="left" w:pos="360"/>
      </w:tabs>
      <w:suppressAutoHyphens/>
      <w:spacing w:after="60"/>
      <w:jc w:val="both"/>
    </w:pPr>
    <w:rPr>
      <w:rFonts w:ascii="Arial" w:hAnsi="Arial"/>
      <w:lang w:eastAsia="ar-SA"/>
    </w:rPr>
  </w:style>
  <w:style w:type="paragraph" w:styleId="Titre1">
    <w:name w:val="heading 1"/>
    <w:basedOn w:val="Normal"/>
    <w:next w:val="Corpsdetexte"/>
    <w:link w:val="Titre1Car"/>
    <w:uiPriority w:val="9"/>
    <w:qFormat/>
    <w:rsid w:val="0009371D"/>
    <w:pPr>
      <w:numPr>
        <w:numId w:val="11"/>
      </w:numPr>
      <w:tabs>
        <w:tab w:val="clear" w:pos="360"/>
      </w:tabs>
      <w:suppressAutoHyphens w:val="0"/>
      <w:autoSpaceDE w:val="0"/>
      <w:autoSpaceDN w:val="0"/>
      <w:adjustRightInd w:val="0"/>
      <w:spacing w:after="0"/>
      <w:outlineLvl w:val="0"/>
    </w:pPr>
    <w:rPr>
      <w:rFonts w:eastAsia="SimSun" w:cs="Arial"/>
      <w:b/>
      <w:bCs/>
      <w:noProof/>
      <w:color w:val="365F91"/>
      <w:kern w:val="1"/>
      <w:sz w:val="32"/>
      <w:szCs w:val="28"/>
    </w:rPr>
  </w:style>
  <w:style w:type="paragraph" w:styleId="Titre2">
    <w:name w:val="heading 2"/>
    <w:basedOn w:val="Normal"/>
    <w:next w:val="Corpsdetexte"/>
    <w:link w:val="Titre2Car"/>
    <w:qFormat/>
    <w:rsid w:val="0009371D"/>
    <w:pPr>
      <w:numPr>
        <w:ilvl w:val="1"/>
        <w:numId w:val="11"/>
      </w:numPr>
      <w:tabs>
        <w:tab w:val="clear" w:pos="360"/>
        <w:tab w:val="left" w:pos="851"/>
      </w:tabs>
      <w:suppressAutoHyphens w:val="0"/>
      <w:autoSpaceDE w:val="0"/>
      <w:autoSpaceDN w:val="0"/>
      <w:adjustRightInd w:val="0"/>
      <w:spacing w:before="240" w:line="276" w:lineRule="auto"/>
      <w:outlineLvl w:val="1"/>
    </w:pPr>
    <w:rPr>
      <w:rFonts w:eastAsia="SimSun" w:cs="Arial"/>
      <w:b/>
      <w:bCs/>
      <w:i/>
      <w:iCs/>
      <w:sz w:val="28"/>
      <w:szCs w:val="28"/>
    </w:rPr>
  </w:style>
  <w:style w:type="paragraph" w:styleId="Titre3">
    <w:name w:val="heading 3"/>
    <w:basedOn w:val="Titre2"/>
    <w:next w:val="Corpsdetexte"/>
    <w:link w:val="Titre3Car"/>
    <w:uiPriority w:val="9"/>
    <w:qFormat/>
    <w:rsid w:val="00354E47"/>
    <w:pPr>
      <w:numPr>
        <w:ilvl w:val="2"/>
      </w:numPr>
      <w:outlineLvl w:val="2"/>
    </w:pPr>
    <w:rPr>
      <w:b w:val="0"/>
      <w:i w:val="0"/>
      <w:color w:val="1F497D"/>
      <w:sz w:val="26"/>
    </w:rPr>
  </w:style>
  <w:style w:type="paragraph" w:styleId="Titre4">
    <w:name w:val="heading 4"/>
    <w:basedOn w:val="Titre3"/>
    <w:next w:val="Corpsdetexte"/>
    <w:link w:val="Titre4Car"/>
    <w:qFormat/>
    <w:pPr>
      <w:keepNext/>
      <w:keepLines/>
      <w:numPr>
        <w:ilvl w:val="3"/>
      </w:numPr>
      <w:tabs>
        <w:tab w:val="clear" w:pos="851"/>
        <w:tab w:val="left" w:pos="360"/>
        <w:tab w:val="left" w:pos="1134"/>
        <w:tab w:val="left" w:pos="2127"/>
      </w:tabs>
      <w:suppressAutoHyphens/>
      <w:autoSpaceDE/>
      <w:autoSpaceDN/>
      <w:adjustRightInd/>
      <w:spacing w:before="0" w:after="40" w:line="240" w:lineRule="auto"/>
      <w:ind w:left="284" w:hanging="142"/>
      <w:outlineLvl w:val="3"/>
    </w:pPr>
    <w:rPr>
      <w:rFonts w:ascii="Century Gothic" w:hAnsi="Century Gothic"/>
      <w:sz w:val="20"/>
      <w:lang w:eastAsia="fr-FR"/>
    </w:rPr>
  </w:style>
  <w:style w:type="paragraph" w:styleId="Titre5">
    <w:name w:val="heading 5"/>
    <w:basedOn w:val="Normal"/>
    <w:next w:val="Corpsdetexte"/>
    <w:qFormat/>
    <w:pPr>
      <w:numPr>
        <w:ilvl w:val="4"/>
        <w:numId w:val="11"/>
      </w:numPr>
      <w:tabs>
        <w:tab w:val="clear" w:pos="360"/>
      </w:tabs>
      <w:spacing w:before="240"/>
      <w:outlineLvl w:val="4"/>
    </w:pPr>
    <w:rPr>
      <w:rFonts w:ascii="Calibri" w:eastAsia="SimSun" w:hAnsi="Calibri"/>
      <w:bCs/>
      <w:i/>
      <w:iCs/>
      <w:color w:val="1F497D"/>
      <w:sz w:val="22"/>
      <w:szCs w:val="22"/>
    </w:rPr>
  </w:style>
  <w:style w:type="paragraph" w:styleId="Titre6">
    <w:name w:val="heading 6"/>
    <w:basedOn w:val="Normal"/>
    <w:next w:val="Corpsdetexte"/>
    <w:qFormat/>
    <w:pPr>
      <w:numPr>
        <w:ilvl w:val="5"/>
        <w:numId w:val="11"/>
      </w:numPr>
      <w:tabs>
        <w:tab w:val="clear" w:pos="360"/>
      </w:tabs>
      <w:spacing w:before="240"/>
      <w:outlineLvl w:val="5"/>
    </w:pPr>
    <w:rPr>
      <w:rFonts w:ascii="Calibri" w:eastAsia="SimSun" w:hAnsi="Calibri"/>
      <w:b/>
      <w:bCs/>
      <w:sz w:val="22"/>
      <w:szCs w:val="22"/>
    </w:rPr>
  </w:style>
  <w:style w:type="paragraph" w:styleId="Titre7">
    <w:name w:val="heading 7"/>
    <w:basedOn w:val="Normal"/>
    <w:next w:val="Corpsdetexte"/>
    <w:qFormat/>
    <w:pPr>
      <w:numPr>
        <w:ilvl w:val="6"/>
        <w:numId w:val="11"/>
      </w:numPr>
      <w:tabs>
        <w:tab w:val="clear" w:pos="360"/>
      </w:tabs>
      <w:spacing w:before="240"/>
      <w:outlineLvl w:val="6"/>
    </w:pPr>
    <w:rPr>
      <w:rFonts w:ascii="Calibri" w:eastAsia="SimSun" w:hAnsi="Calibri"/>
      <w:sz w:val="22"/>
      <w:szCs w:val="24"/>
    </w:rPr>
  </w:style>
  <w:style w:type="paragraph" w:styleId="Titre8">
    <w:name w:val="heading 8"/>
    <w:basedOn w:val="Normal"/>
    <w:next w:val="Corpsdetexte"/>
    <w:qFormat/>
    <w:pPr>
      <w:numPr>
        <w:ilvl w:val="7"/>
        <w:numId w:val="11"/>
      </w:numPr>
      <w:tabs>
        <w:tab w:val="clear" w:pos="360"/>
      </w:tabs>
      <w:spacing w:before="240"/>
      <w:outlineLvl w:val="7"/>
    </w:pPr>
    <w:rPr>
      <w:rFonts w:ascii="Calibri" w:eastAsia="SimSun" w:hAnsi="Calibri"/>
      <w:i/>
      <w:iCs/>
      <w:sz w:val="22"/>
      <w:szCs w:val="24"/>
    </w:rPr>
  </w:style>
  <w:style w:type="paragraph" w:styleId="Titre9">
    <w:name w:val="heading 9"/>
    <w:basedOn w:val="Normal"/>
    <w:next w:val="Normal"/>
    <w:qFormat/>
    <w:pPr>
      <w:numPr>
        <w:ilvl w:val="8"/>
        <w:numId w:val="11"/>
      </w:numPr>
      <w:tabs>
        <w:tab w:val="clear" w:pos="360"/>
      </w:tabs>
      <w:spacing w:before="240"/>
      <w:outlineLvl w:val="8"/>
    </w:pPr>
    <w:rPr>
      <w:rFonts w:eastAsia="SimSun"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Times New Roman" w:hAnsi="Times New Roman"/>
    </w:rPr>
  </w:style>
  <w:style w:type="character" w:customStyle="1" w:styleId="WW8Num7z0">
    <w:name w:val="WW8Num7z0"/>
    <w:rPr>
      <w:rFonts w:ascii="Symbol" w:hAnsi="Symbol"/>
    </w:rPr>
  </w:style>
  <w:style w:type="character" w:customStyle="1" w:styleId="WW8Num8z0">
    <w:name w:val="WW8Num8z0"/>
    <w:rPr>
      <w:rFonts w:ascii="Times New Roman" w:hAnsi="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rPr>
  </w:style>
  <w:style w:type="character" w:customStyle="1" w:styleId="WW8Num11z0">
    <w:name w:val="WW8Num11z0"/>
    <w:rPr>
      <w:rFonts w:ascii="Times New Roman" w:hAnsi="Times New Roman"/>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Times New Roman" w:hAnsi="Times New Roman"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Symbol" w:hAnsi="Symbol"/>
    </w:rPr>
  </w:style>
  <w:style w:type="character" w:customStyle="1" w:styleId="WW8Num15z0">
    <w:name w:val="WW8Num15z0"/>
    <w:rPr>
      <w:rFonts w:ascii="Arial Narrow" w:eastAsia="Times New Roman" w:hAnsi="Arial Narrow" w:cs="Times New Roman"/>
      <w:color w:val="000080"/>
      <w:sz w:val="16"/>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Times New Roman" w:hAnsi="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Arial Narrow" w:eastAsia="Times New Roman" w:hAnsi="Arial Narrow" w:cs="Times New Roman"/>
      <w:color w:val="000080"/>
      <w:sz w:val="16"/>
    </w:rPr>
  </w:style>
  <w:style w:type="character" w:customStyle="1" w:styleId="WW8Num19z2">
    <w:name w:val="WW8Num19z2"/>
    <w:rPr>
      <w:rFonts w:ascii="Wingdings" w:hAnsi="Wingdings"/>
    </w:rPr>
  </w:style>
  <w:style w:type="character" w:customStyle="1" w:styleId="WW8Num19z3">
    <w:name w:val="WW8Num19z3"/>
    <w:rPr>
      <w:rFonts w:ascii="Times New Roman" w:eastAsia="Times New Roman" w:hAnsi="Times New Roman" w:cs="Times New Roman"/>
      <w:color w:val="000080"/>
      <w:sz w:val="16"/>
    </w:rPr>
  </w:style>
  <w:style w:type="character" w:customStyle="1" w:styleId="WW8Num19z4">
    <w:name w:val="WW8Num19z4"/>
    <w:rPr>
      <w:rFonts w:ascii="Courier New" w:hAnsi="Courier New" w:cs="Courier New"/>
    </w:rPr>
  </w:style>
  <w:style w:type="character" w:customStyle="1" w:styleId="WW8Num19z6">
    <w:name w:val="WW8Num19z6"/>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Times New Roman" w:hAnsi="Times New Roman"/>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Symbol" w:hAnsi="Symbol"/>
    </w:rPr>
  </w:style>
  <w:style w:type="character" w:customStyle="1" w:styleId="WW8Num27z0">
    <w:name w:val="WW8Num27z0"/>
    <w:rPr>
      <w:rFonts w:ascii="Symbol" w:hAnsi="Symbol"/>
    </w:rPr>
  </w:style>
  <w:style w:type="character" w:customStyle="1" w:styleId="WW8Num28z0">
    <w:name w:val="WW8Num28z0"/>
    <w:rPr>
      <w:rFonts w:ascii="Times New Roman" w:hAnsi="Times New Roman"/>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9z0">
    <w:name w:val="WW8Num29z0"/>
    <w:rPr>
      <w:rFonts w:ascii="Symbol" w:hAnsi="Symbol"/>
    </w:rPr>
  </w:style>
  <w:style w:type="character" w:customStyle="1" w:styleId="WW8Num31z0">
    <w:name w:val="WW8Num31z0"/>
    <w:rPr>
      <w:rFonts w:ascii="Symbol" w:hAnsi="Symbol"/>
    </w:rPr>
  </w:style>
  <w:style w:type="character" w:customStyle="1" w:styleId="WW8Num32z0">
    <w:name w:val="WW8Num32z0"/>
    <w:rPr>
      <w:rFonts w:ascii="Symbol" w:hAnsi="Symbol"/>
    </w:rPr>
  </w:style>
  <w:style w:type="character" w:customStyle="1" w:styleId="WW8Num33z0">
    <w:name w:val="WW8Num33z0"/>
    <w:rPr>
      <w:rFonts w:ascii="Symbol" w:hAnsi="Symbol"/>
    </w:rPr>
  </w:style>
  <w:style w:type="character" w:customStyle="1" w:styleId="WW8Num34z0">
    <w:name w:val="WW8Num34z0"/>
    <w:rPr>
      <w:rFonts w:ascii="Symbol" w:hAnsi="Symbol"/>
    </w:rPr>
  </w:style>
  <w:style w:type="character" w:customStyle="1" w:styleId="WW8Num35z0">
    <w:name w:val="WW8Num35z0"/>
    <w:rPr>
      <w:rFonts w:ascii="Symbol" w:hAnsi="Symbol"/>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7z0">
    <w:name w:val="WW8Num37z0"/>
    <w:rPr>
      <w:rFonts w:ascii="Symbol" w:hAnsi="Symbol"/>
    </w:rPr>
  </w:style>
  <w:style w:type="character" w:customStyle="1" w:styleId="WW8Num38z0">
    <w:name w:val="WW8Num38z0"/>
    <w:rPr>
      <w:rFonts w:ascii="Times New Roman" w:hAnsi="Times New Roman"/>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39z0">
    <w:name w:val="WW8Num39z0"/>
    <w:rPr>
      <w:rFonts w:ascii="Times New Roman" w:hAnsi="Times New Roman" w:cs="Times New Roman"/>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rPr>
  </w:style>
  <w:style w:type="character" w:customStyle="1" w:styleId="WW8Num39z3">
    <w:name w:val="WW8Num39z3"/>
    <w:rPr>
      <w:rFonts w:ascii="Symbol" w:hAnsi="Symbol"/>
    </w:rPr>
  </w:style>
  <w:style w:type="character" w:customStyle="1" w:styleId="WW8Num40z0">
    <w:name w:val="WW8Num40z0"/>
    <w:rPr>
      <w:rFonts w:ascii="Symbol" w:hAnsi="Symbol"/>
    </w:rPr>
  </w:style>
  <w:style w:type="character" w:customStyle="1" w:styleId="WW8Num41z0">
    <w:name w:val="WW8Num41z0"/>
    <w:rPr>
      <w:rFonts w:ascii="Times New Roman" w:hAnsi="Times New Roman"/>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Times New Roman" w:hAnsi="Times New Roman" w:cs="Times New Roman"/>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rPr>
  </w:style>
  <w:style w:type="character" w:customStyle="1" w:styleId="WW8Num42z3">
    <w:name w:val="WW8Num42z3"/>
    <w:rPr>
      <w:rFonts w:ascii="Symbol" w:hAnsi="Symbol"/>
    </w:rPr>
  </w:style>
  <w:style w:type="character" w:customStyle="1" w:styleId="WW8Num43z0">
    <w:name w:val="WW8Num43z0"/>
    <w:rPr>
      <w:rFonts w:ascii="Wingdings" w:hAnsi="Wingdings"/>
    </w:rPr>
  </w:style>
  <w:style w:type="character" w:customStyle="1" w:styleId="WW8Num44z0">
    <w:name w:val="WW8Num44z0"/>
    <w:rPr>
      <w:rFonts w:ascii="Symbol" w:hAnsi="Symbol"/>
    </w:rPr>
  </w:style>
  <w:style w:type="character" w:customStyle="1" w:styleId="WW8Num45z0">
    <w:name w:val="WW8Num45z0"/>
    <w:rPr>
      <w:rFonts w:ascii="Times New Roman" w:eastAsia="Times New Roman" w:hAnsi="Times New Roman" w:cs="Times New Roman"/>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0">
    <w:name w:val="WW8Num46z0"/>
    <w:rPr>
      <w:rFonts w:ascii="Times New Roman" w:hAnsi="Times New Roman"/>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0">
    <w:name w:val="WW8Num47z0"/>
    <w:rPr>
      <w:rFonts w:ascii="Times New Roman" w:hAnsi="Times New Roman"/>
    </w:rPr>
  </w:style>
  <w:style w:type="character" w:customStyle="1" w:styleId="WW8Num48z0">
    <w:name w:val="WW8Num48z0"/>
    <w:rPr>
      <w:rFonts w:ascii="Wingdings" w:hAnsi="Wingdings"/>
    </w:rPr>
  </w:style>
  <w:style w:type="character" w:customStyle="1" w:styleId="WW8Num48z1">
    <w:name w:val="WW8Num48z1"/>
    <w:rPr>
      <w:rFonts w:ascii="Courier New" w:hAnsi="Courier New"/>
    </w:rPr>
  </w:style>
  <w:style w:type="character" w:customStyle="1" w:styleId="WW8Num48z3">
    <w:name w:val="WW8Num48z3"/>
    <w:rPr>
      <w:rFonts w:ascii="Symbol" w:hAnsi="Symbol"/>
    </w:rPr>
  </w:style>
  <w:style w:type="character" w:customStyle="1" w:styleId="WW8Num49z0">
    <w:name w:val="WW8Num49z0"/>
    <w:rPr>
      <w:rFonts w:ascii="Symbol" w:hAnsi="Symbol"/>
    </w:rPr>
  </w:style>
  <w:style w:type="character" w:customStyle="1" w:styleId="WW8Num50z0">
    <w:name w:val="WW8Num50z0"/>
    <w:rPr>
      <w:rFonts w:ascii="Times New Roman" w:hAnsi="Times New Roman" w:cs="Times New Roman"/>
      <w:color w:val="auto"/>
    </w:rPr>
  </w:style>
  <w:style w:type="character" w:customStyle="1" w:styleId="WW8Num50z1">
    <w:name w:val="WW8Num50z1"/>
    <w:rPr>
      <w:rFonts w:ascii="Courier New" w:hAnsi="Courier New"/>
    </w:rPr>
  </w:style>
  <w:style w:type="character" w:customStyle="1" w:styleId="WW8Num50z2">
    <w:name w:val="WW8Num50z2"/>
    <w:rPr>
      <w:rFonts w:ascii="Wingdings" w:hAnsi="Wingdings"/>
    </w:rPr>
  </w:style>
  <w:style w:type="character" w:customStyle="1" w:styleId="WW8Num50z3">
    <w:name w:val="WW8Num50z3"/>
    <w:rPr>
      <w:rFonts w:ascii="Symbol" w:hAnsi="Symbol"/>
    </w:rPr>
  </w:style>
  <w:style w:type="character" w:customStyle="1" w:styleId="WW8Num51z0">
    <w:name w:val="WW8Num51z0"/>
    <w:rPr>
      <w:rFonts w:ascii="Arial Narrow" w:eastAsia="Times New Roman" w:hAnsi="Arial Narrow" w:cs="Times New Roman"/>
      <w:color w:val="000080"/>
      <w:sz w:val="16"/>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rPr>
  </w:style>
  <w:style w:type="character" w:customStyle="1" w:styleId="WW8Num51z3">
    <w:name w:val="WW8Num51z3"/>
    <w:rPr>
      <w:rFonts w:ascii="Symbol" w:hAnsi="Symbol"/>
    </w:rPr>
  </w:style>
  <w:style w:type="character" w:customStyle="1" w:styleId="WW8Num52z0">
    <w:name w:val="WW8Num52z0"/>
    <w:rPr>
      <w:rFonts w:ascii="Symbol" w:hAnsi="Symbol"/>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rPr>
  </w:style>
  <w:style w:type="character" w:customStyle="1" w:styleId="WW8Num53z3">
    <w:name w:val="WW8Num53z3"/>
    <w:rPr>
      <w:rFonts w:ascii="Symbol" w:hAnsi="Symbol"/>
    </w:rPr>
  </w:style>
  <w:style w:type="character" w:customStyle="1" w:styleId="WW8Num54z0">
    <w:name w:val="WW8Num54z0"/>
    <w:rPr>
      <w:rFonts w:ascii="Times New Roman" w:hAnsi="Times New Roman" w:cs="Times New Roman"/>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0">
    <w:name w:val="WW8Num55z0"/>
    <w:rPr>
      <w:rFonts w:ascii="Symbol" w:hAnsi="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6z0">
    <w:name w:val="WW8Num56z0"/>
    <w:rPr>
      <w:rFonts w:ascii="Symbol" w:hAnsi="Symbol"/>
    </w:rPr>
  </w:style>
  <w:style w:type="character" w:customStyle="1" w:styleId="WW8Num57z0">
    <w:name w:val="WW8Num57z0"/>
    <w:rPr>
      <w:rFonts w:ascii="Times New Roman" w:eastAsia="Times New Roman" w:hAnsi="Times New Roman" w:cs="Times New Roman"/>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8z0">
    <w:name w:val="WW8Num58z0"/>
    <w:rPr>
      <w:rFonts w:ascii="Symbol" w:hAnsi="Symbol"/>
    </w:rPr>
  </w:style>
  <w:style w:type="character" w:customStyle="1" w:styleId="WW8Num59z0">
    <w:name w:val="WW8Num59z0"/>
    <w:rPr>
      <w:rFonts w:ascii="Symbol" w:hAnsi="Symbol"/>
    </w:rPr>
  </w:style>
  <w:style w:type="character" w:customStyle="1" w:styleId="WW8Num60z0">
    <w:name w:val="WW8Num60z0"/>
    <w:rPr>
      <w:rFonts w:ascii="Times New Roman" w:eastAsia="Times New Roman" w:hAnsi="Times New Roman" w:cs="Times New Roman"/>
    </w:rPr>
  </w:style>
  <w:style w:type="character" w:customStyle="1" w:styleId="WW8Num60z1">
    <w:name w:val="WW8Num60z1"/>
    <w:rPr>
      <w:rFonts w:ascii="Courier New" w:hAnsi="Courier New"/>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WW8Num61z0">
    <w:name w:val="WW8Num61z0"/>
    <w:rPr>
      <w:rFonts w:ascii="Symbol" w:hAnsi="Symbol"/>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rPr>
  </w:style>
  <w:style w:type="character" w:customStyle="1" w:styleId="WW8Num62z0">
    <w:name w:val="WW8Num62z0"/>
    <w:rPr>
      <w:rFonts w:ascii="Times New Roman" w:eastAsia="Times New Roman" w:hAnsi="Times New Roman" w:cs="Times New Roman"/>
    </w:rPr>
  </w:style>
  <w:style w:type="character" w:customStyle="1" w:styleId="WW8Num62z1">
    <w:name w:val="WW8Num62z1"/>
    <w:rPr>
      <w:rFonts w:ascii="Courier New" w:hAnsi="Courier New"/>
    </w:rPr>
  </w:style>
  <w:style w:type="character" w:customStyle="1" w:styleId="WW8Num62z2">
    <w:name w:val="WW8Num62z2"/>
    <w:rPr>
      <w:rFonts w:ascii="Wingdings" w:hAnsi="Wingdings"/>
    </w:rPr>
  </w:style>
  <w:style w:type="character" w:customStyle="1" w:styleId="WW8Num62z3">
    <w:name w:val="WW8Num62z3"/>
    <w:rPr>
      <w:rFonts w:ascii="Symbol" w:hAnsi="Symbol"/>
    </w:rPr>
  </w:style>
  <w:style w:type="character" w:customStyle="1" w:styleId="WW8Num63z0">
    <w:name w:val="WW8Num63z0"/>
    <w:rPr>
      <w:rFonts w:ascii="Times New Roman" w:hAnsi="Times New Roman"/>
    </w:rPr>
  </w:style>
  <w:style w:type="character" w:customStyle="1" w:styleId="WW8Num63z1">
    <w:name w:val="WW8Num63z1"/>
    <w:rPr>
      <w:rFonts w:ascii="Courier New" w:hAnsi="Courier New" w:cs="Courier New"/>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4z0">
    <w:name w:val="WW8Num64z0"/>
    <w:rPr>
      <w:rFonts w:ascii="Symbol" w:hAnsi="Symbol"/>
    </w:rPr>
  </w:style>
  <w:style w:type="character" w:customStyle="1" w:styleId="WW8Num65z0">
    <w:name w:val="WW8Num65z0"/>
    <w:rPr>
      <w:rFonts w:ascii="Symbol" w:hAnsi="Symbol"/>
    </w:rPr>
  </w:style>
  <w:style w:type="character" w:customStyle="1" w:styleId="WW8Num66z0">
    <w:name w:val="WW8Num66z0"/>
    <w:rPr>
      <w:rFonts w:ascii="Symbol" w:hAnsi="Symbol"/>
    </w:rPr>
  </w:style>
  <w:style w:type="character" w:customStyle="1" w:styleId="WW8Num67z0">
    <w:name w:val="WW8Num67z0"/>
    <w:rPr>
      <w:rFonts w:ascii="Symbol" w:hAnsi="Symbol"/>
    </w:rPr>
  </w:style>
  <w:style w:type="character" w:customStyle="1" w:styleId="WW8Num68z0">
    <w:name w:val="WW8Num68z0"/>
    <w:rPr>
      <w:rFonts w:ascii="Symbol" w:hAnsi="Symbol"/>
    </w:rPr>
  </w:style>
  <w:style w:type="character" w:customStyle="1" w:styleId="WW8Num69z0">
    <w:name w:val="WW8Num69z0"/>
    <w:rPr>
      <w:rFonts w:ascii="Times New Roman" w:hAnsi="Times New Roman"/>
    </w:rPr>
  </w:style>
  <w:style w:type="character" w:customStyle="1" w:styleId="WW8Num69z1">
    <w:name w:val="WW8Num69z1"/>
    <w:rPr>
      <w:rFonts w:ascii="Courier New" w:hAnsi="Courier New" w:cs="Courier New"/>
    </w:rPr>
  </w:style>
  <w:style w:type="character" w:customStyle="1" w:styleId="WW8Num69z2">
    <w:name w:val="WW8Num69z2"/>
    <w:rPr>
      <w:rFonts w:ascii="Wingdings" w:hAnsi="Wingdings"/>
    </w:rPr>
  </w:style>
  <w:style w:type="character" w:customStyle="1" w:styleId="WW8Num69z3">
    <w:name w:val="WW8Num69z3"/>
    <w:rPr>
      <w:rFonts w:ascii="Symbol" w:hAnsi="Symbol"/>
    </w:rPr>
  </w:style>
  <w:style w:type="character" w:customStyle="1" w:styleId="WW8Num70z0">
    <w:name w:val="WW8Num70z0"/>
    <w:rPr>
      <w:rFonts w:ascii="Symbol" w:hAnsi="Symbol"/>
    </w:rPr>
  </w:style>
  <w:style w:type="character" w:customStyle="1" w:styleId="WW8Num71z0">
    <w:name w:val="WW8Num71z0"/>
    <w:rPr>
      <w:rFonts w:ascii="Symbol" w:hAnsi="Symbol"/>
    </w:rPr>
  </w:style>
  <w:style w:type="character" w:customStyle="1" w:styleId="WW8Num72z0">
    <w:name w:val="WW8Num72z0"/>
    <w:rPr>
      <w:rFonts w:ascii="Wingdings" w:hAnsi="Wingdings"/>
    </w:rPr>
  </w:style>
  <w:style w:type="character" w:customStyle="1" w:styleId="WW8Num73z0">
    <w:name w:val="WW8Num73z0"/>
    <w:rPr>
      <w:rFonts w:ascii="Times New Roman" w:hAnsi="Times New Roman"/>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rPr>
  </w:style>
  <w:style w:type="character" w:customStyle="1" w:styleId="WW8Num73z3">
    <w:name w:val="WW8Num73z3"/>
    <w:rPr>
      <w:rFonts w:ascii="Symbol" w:hAnsi="Symbol"/>
    </w:rPr>
  </w:style>
  <w:style w:type="character" w:customStyle="1" w:styleId="WW8Num74z0">
    <w:name w:val="WW8Num74z0"/>
    <w:rPr>
      <w:rFonts w:ascii="Times New Roman" w:hAnsi="Times New Roman" w:cs="Times New Roman"/>
    </w:rPr>
  </w:style>
  <w:style w:type="character" w:customStyle="1" w:styleId="WW8Num74z1">
    <w:name w:val="WW8Num74z1"/>
    <w:rPr>
      <w:rFonts w:ascii="Courier New" w:hAnsi="Courier New" w:cs="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Policepardfaut1">
    <w:name w:val="Police par défaut1"/>
  </w:style>
  <w:style w:type="character" w:styleId="Numrodepage">
    <w:name w:val="page number"/>
    <w:basedOn w:val="Policepardfaut1"/>
  </w:style>
  <w:style w:type="character" w:customStyle="1" w:styleId="Caractresdenotedebasdepage">
    <w:name w:val="Caractères de note de bas de page"/>
    <w:rPr>
      <w:position w:val="6"/>
      <w:sz w:val="16"/>
    </w:rPr>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Marquedecommentaire1">
    <w:name w:val="Marque de commentaire1"/>
    <w:rPr>
      <w:sz w:val="16"/>
      <w:szCs w:val="16"/>
    </w:rPr>
  </w:style>
  <w:style w:type="character" w:customStyle="1" w:styleId="RUB3Car">
    <w:name w:val="RUB3 Car"/>
    <w:rPr>
      <w:rFonts w:ascii="Arial" w:hAnsi="Arial"/>
      <w:b/>
      <w:bCs/>
      <w:color w:val="000080"/>
      <w:sz w:val="22"/>
      <w:szCs w:val="22"/>
      <w:lang w:val="fr-FR" w:eastAsia="ar-SA" w:bidi="ar-SA"/>
    </w:rPr>
  </w:style>
  <w:style w:type="character" w:customStyle="1" w:styleId="Normal1Car">
    <w:name w:val="Normal_1 Car"/>
    <w:rPr>
      <w:rFonts w:ascii="Arial" w:hAnsi="Arial" w:cs="Arial"/>
      <w:lang w:val="fr-FR" w:eastAsia="ar-SA" w:bidi="ar-SA"/>
    </w:rPr>
  </w:style>
  <w:style w:type="character" w:customStyle="1" w:styleId="Normal2Car">
    <w:name w:val="Normal_2 Car"/>
    <w:basedOn w:val="Normal1Car"/>
    <w:rPr>
      <w:rFonts w:ascii="Arial" w:hAnsi="Arial" w:cs="Arial"/>
      <w:lang w:val="fr-FR" w:eastAsia="ar-SA" w:bidi="ar-SA"/>
    </w:rPr>
  </w:style>
  <w:style w:type="character" w:customStyle="1" w:styleId="Anglicisme">
    <w:name w:val="Anglicisme"/>
    <w:rPr>
      <w:i/>
      <w:iCs/>
      <w:lang w:val="en-US"/>
    </w:rPr>
  </w:style>
  <w:style w:type="character" w:customStyle="1" w:styleId="Puces">
    <w:name w:val="Puces"/>
    <w:rPr>
      <w:rFonts w:ascii="OpenSymbol" w:eastAsia="OpenSymbol" w:hAnsi="OpenSymbol" w:cs="OpenSymbol"/>
    </w:rPr>
  </w:style>
  <w:style w:type="paragraph" w:styleId="Paragraphedeliste">
    <w:name w:val="List Paragraph"/>
    <w:aliases w:val="Resume Title,§norme,NormTab,Puces 1er niveau,lp1,STYLE JDA,Titre syl 3,Puces numérotées,Level 1 Puce,EDF_Paragraphe,Bullet List,FooterText,numbered,Use Case List Paragraph,Liste à puce - Normal,Puce tableau,Paragraphe de liste 1,R1"/>
    <w:basedOn w:val="Normal"/>
    <w:link w:val="ParagraphedelisteCar"/>
    <w:uiPriority w:val="34"/>
    <w:qFormat/>
    <w:pPr>
      <w:tabs>
        <w:tab w:val="clear" w:pos="360"/>
      </w:tabs>
      <w:suppressAutoHyphens w:val="0"/>
      <w:spacing w:after="0"/>
      <w:ind w:left="708"/>
      <w:jc w:val="left"/>
    </w:pPr>
    <w:rPr>
      <w:rFonts w:ascii="Times New Roman" w:hAnsi="Times New Roman"/>
      <w:sz w:val="24"/>
      <w:szCs w:val="24"/>
      <w:lang w:eastAsia="fr-FR"/>
    </w:rPr>
  </w:style>
  <w:style w:type="paragraph" w:styleId="Corpsdetexte">
    <w:name w:val="Body Text"/>
    <w:basedOn w:val="Normal"/>
    <w:rPr>
      <w:i/>
    </w:rPr>
  </w:style>
  <w:style w:type="paragraph" w:styleId="Liste">
    <w:name w:val="List"/>
    <w:basedOn w:val="Normal"/>
    <w:pPr>
      <w:ind w:left="283" w:hanging="283"/>
    </w:pPr>
  </w:style>
  <w:style w:type="paragraph" w:customStyle="1" w:styleId="Lgende1">
    <w:name w:val="Légende1"/>
    <w:basedOn w:val="Normal"/>
    <w:next w:val="Normal"/>
    <w:pPr>
      <w:tabs>
        <w:tab w:val="left" w:pos="0"/>
      </w:tabs>
      <w:spacing w:before="120"/>
      <w:jc w:val="center"/>
    </w:pPr>
    <w:rPr>
      <w:rFonts w:cs="Arial"/>
      <w:b/>
      <w:bCs/>
      <w:sz w:val="22"/>
      <w:szCs w:val="22"/>
    </w:rPr>
  </w:style>
  <w:style w:type="paragraph" w:customStyle="1" w:styleId="Index">
    <w:name w:val="Index"/>
    <w:basedOn w:val="Normal"/>
    <w:pPr>
      <w:suppressLineNumbers/>
    </w:pPr>
    <w:rPr>
      <w:rFonts w:cs="Tahoma"/>
    </w:rPr>
  </w:style>
  <w:style w:type="paragraph" w:customStyle="1" w:styleId="Retraitnormal1">
    <w:name w:val="Retrait normal1"/>
    <w:basedOn w:val="Normal"/>
    <w:pPr>
      <w:ind w:left="567"/>
    </w:pPr>
  </w:style>
  <w:style w:type="paragraph" w:customStyle="1" w:styleId="RUB2">
    <w:name w:val="RUB2"/>
    <w:basedOn w:val="Normal"/>
    <w:next w:val="Normal"/>
    <w:pPr>
      <w:keepNext/>
      <w:tabs>
        <w:tab w:val="left" w:pos="720"/>
      </w:tabs>
      <w:spacing w:before="240"/>
      <w:ind w:left="170" w:hanging="170"/>
    </w:pPr>
    <w:rPr>
      <w:b/>
      <w:color w:val="333333"/>
      <w:szCs w:val="24"/>
    </w:rPr>
  </w:style>
  <w:style w:type="paragraph" w:styleId="Retraitcorpsdetexte">
    <w:name w:val="Body Text Indent"/>
    <w:basedOn w:val="Normal"/>
  </w:style>
  <w:style w:type="paragraph" w:customStyle="1" w:styleId="Retraitcorpsdetexte21">
    <w:name w:val="Retrait corps de texte 21"/>
    <w:basedOn w:val="Normal"/>
    <w:pPr>
      <w:ind w:left="-360"/>
    </w:pPr>
  </w:style>
  <w:style w:type="paragraph" w:customStyle="1" w:styleId="Listecontinue1">
    <w:name w:val="Liste continue1"/>
    <w:basedOn w:val="Normal"/>
    <w:pPr>
      <w:spacing w:after="120"/>
      <w:ind w:left="283"/>
    </w:pPr>
  </w:style>
  <w:style w:type="paragraph" w:customStyle="1" w:styleId="puce">
    <w:name w:val="puce"/>
    <w:basedOn w:val="Listecontinue1"/>
    <w:pPr>
      <w:ind w:left="567" w:firstLine="709"/>
    </w:pPr>
    <w:rPr>
      <w:rFonts w:cs="Arial"/>
    </w:rPr>
  </w:style>
  <w:style w:type="paragraph" w:styleId="En-tte">
    <w:name w:val="header"/>
    <w:aliases w:val="foote"/>
    <w:basedOn w:val="Normal"/>
    <w:pPr>
      <w:tabs>
        <w:tab w:val="center" w:pos="4819"/>
        <w:tab w:val="right" w:pos="9071"/>
      </w:tabs>
    </w:pPr>
  </w:style>
  <w:style w:type="paragraph" w:styleId="Pieddepage">
    <w:name w:val="footer"/>
    <w:basedOn w:val="Normal"/>
    <w:link w:val="PieddepageCar"/>
    <w:pPr>
      <w:tabs>
        <w:tab w:val="center" w:pos="4819"/>
        <w:tab w:val="right" w:pos="9071"/>
      </w:tabs>
      <w:jc w:val="center"/>
    </w:pPr>
  </w:style>
  <w:style w:type="paragraph" w:customStyle="1" w:styleId="Retraitcorpsdetexte31">
    <w:name w:val="Retrait corps de texte 31"/>
    <w:basedOn w:val="Normal"/>
    <w:rPr>
      <w:b/>
      <w:bCs/>
      <w:sz w:val="32"/>
      <w:szCs w:val="32"/>
    </w:rPr>
  </w:style>
  <w:style w:type="paragraph" w:customStyle="1" w:styleId="Corpsdetexte21">
    <w:name w:val="Corps de texte 21"/>
    <w:basedOn w:val="Normal"/>
    <w:pPr>
      <w:pBdr>
        <w:top w:val="single" w:sz="4" w:space="0" w:color="000000" w:shadow="1"/>
        <w:left w:val="single" w:sz="4" w:space="0" w:color="000000" w:shadow="1"/>
        <w:bottom w:val="single" w:sz="4" w:space="0" w:color="000000" w:shadow="1"/>
        <w:right w:val="single" w:sz="4" w:space="0" w:color="000000" w:shadow="1"/>
      </w:pBdr>
    </w:pPr>
    <w:rPr>
      <w:rFonts w:cs="Arial"/>
      <w:b/>
      <w:bCs/>
    </w:rPr>
  </w:style>
  <w:style w:type="paragraph" w:customStyle="1" w:styleId="Corpsdetexte31">
    <w:name w:val="Corps de texte 31"/>
    <w:basedOn w:val="Normal"/>
    <w:pPr>
      <w:pBdr>
        <w:top w:val="single" w:sz="4" w:space="1" w:color="000000" w:shadow="1"/>
        <w:left w:val="single" w:sz="4" w:space="4" w:color="000000" w:shadow="1"/>
        <w:bottom w:val="single" w:sz="4" w:space="1" w:color="000000" w:shadow="1"/>
        <w:right w:val="single" w:sz="4" w:space="4" w:color="000000" w:shadow="1"/>
      </w:pBdr>
    </w:pPr>
    <w:rPr>
      <w:rFonts w:cs="Arial"/>
      <w:b/>
      <w:bCs/>
    </w:rPr>
  </w:style>
  <w:style w:type="paragraph" w:customStyle="1" w:styleId="Action">
    <w:name w:val="Action"/>
    <w:basedOn w:val="Retraitnormal1"/>
    <w:pPr>
      <w:ind w:left="0"/>
    </w:pPr>
    <w:rPr>
      <w:b/>
      <w:bCs/>
      <w:color w:val="FF0000"/>
      <w:lang w:val="en-GB"/>
    </w:rPr>
  </w:style>
  <w:style w:type="paragraph" w:customStyle="1" w:styleId="alinea1">
    <w:name w:val="alinea1"/>
    <w:basedOn w:val="Normal"/>
  </w:style>
  <w:style w:type="paragraph" w:customStyle="1" w:styleId="RUB5">
    <w:name w:val="RUB5"/>
    <w:basedOn w:val="Normal"/>
    <w:rPr>
      <w:color w:val="333399"/>
      <w:sz w:val="22"/>
    </w:rPr>
  </w:style>
  <w:style w:type="paragraph" w:customStyle="1" w:styleId="alinea2">
    <w:name w:val="alinea2"/>
    <w:basedOn w:val="RUB5"/>
    <w:pPr>
      <w:numPr>
        <w:numId w:val="9"/>
      </w:numPr>
      <w:ind w:left="0" w:firstLine="0"/>
    </w:pPr>
    <w:rPr>
      <w:sz w:val="24"/>
    </w:rPr>
  </w:style>
  <w:style w:type="paragraph" w:customStyle="1" w:styleId="Commentaire1">
    <w:name w:val="Commentaire1"/>
    <w:basedOn w:val="Normal"/>
  </w:style>
  <w:style w:type="paragraph" w:styleId="Index1">
    <w:name w:val="index 1"/>
    <w:basedOn w:val="Normal"/>
    <w:next w:val="Normal"/>
    <w:pPr>
      <w:tabs>
        <w:tab w:val="right" w:pos="4459"/>
      </w:tabs>
      <w:ind w:left="240" w:hanging="240"/>
    </w:pPr>
    <w:rPr>
      <w:sz w:val="18"/>
    </w:rPr>
  </w:style>
  <w:style w:type="paragraph" w:styleId="Index2">
    <w:name w:val="index 2"/>
    <w:basedOn w:val="Normal"/>
    <w:next w:val="Normal"/>
    <w:pPr>
      <w:tabs>
        <w:tab w:val="right" w:pos="4459"/>
      </w:tabs>
      <w:ind w:left="480" w:hanging="240"/>
    </w:pPr>
    <w:rPr>
      <w:sz w:val="18"/>
    </w:rPr>
  </w:style>
  <w:style w:type="paragraph" w:styleId="Index3">
    <w:name w:val="index 3"/>
    <w:basedOn w:val="Normal"/>
    <w:next w:val="Normal"/>
    <w:pPr>
      <w:tabs>
        <w:tab w:val="right" w:pos="4459"/>
      </w:tabs>
      <w:ind w:left="720" w:hanging="240"/>
    </w:pPr>
    <w:rPr>
      <w:sz w:val="18"/>
    </w:rPr>
  </w:style>
  <w:style w:type="paragraph" w:customStyle="1" w:styleId="Index41">
    <w:name w:val="Index 41"/>
    <w:basedOn w:val="Normal"/>
    <w:next w:val="Normal"/>
    <w:pPr>
      <w:tabs>
        <w:tab w:val="right" w:pos="4459"/>
      </w:tabs>
      <w:ind w:left="960" w:hanging="240"/>
    </w:pPr>
    <w:rPr>
      <w:sz w:val="18"/>
    </w:rPr>
  </w:style>
  <w:style w:type="paragraph" w:customStyle="1" w:styleId="Index51">
    <w:name w:val="Index 51"/>
    <w:basedOn w:val="Normal"/>
    <w:next w:val="Normal"/>
    <w:pPr>
      <w:tabs>
        <w:tab w:val="right" w:pos="4459"/>
      </w:tabs>
      <w:ind w:left="1200" w:hanging="240"/>
    </w:pPr>
    <w:rPr>
      <w:sz w:val="18"/>
    </w:rPr>
  </w:style>
  <w:style w:type="paragraph" w:customStyle="1" w:styleId="Index61">
    <w:name w:val="Index 61"/>
    <w:basedOn w:val="Normal"/>
    <w:next w:val="Normal"/>
    <w:pPr>
      <w:tabs>
        <w:tab w:val="right" w:pos="4459"/>
      </w:tabs>
      <w:ind w:left="1440" w:hanging="240"/>
    </w:pPr>
    <w:rPr>
      <w:sz w:val="18"/>
    </w:rPr>
  </w:style>
  <w:style w:type="paragraph" w:customStyle="1" w:styleId="Index71">
    <w:name w:val="Index 71"/>
    <w:basedOn w:val="Normal"/>
    <w:next w:val="Normal"/>
    <w:pPr>
      <w:tabs>
        <w:tab w:val="right" w:pos="4459"/>
      </w:tabs>
      <w:ind w:left="1680" w:hanging="240"/>
    </w:pPr>
    <w:rPr>
      <w:sz w:val="18"/>
    </w:rPr>
  </w:style>
  <w:style w:type="paragraph" w:customStyle="1" w:styleId="Index81">
    <w:name w:val="Index 81"/>
    <w:basedOn w:val="Normal"/>
    <w:next w:val="Normal"/>
    <w:pPr>
      <w:tabs>
        <w:tab w:val="right" w:pos="4459"/>
      </w:tabs>
      <w:ind w:left="1920" w:hanging="240"/>
    </w:pPr>
    <w:rPr>
      <w:sz w:val="18"/>
    </w:rPr>
  </w:style>
  <w:style w:type="paragraph" w:customStyle="1" w:styleId="Index91">
    <w:name w:val="Index 91"/>
    <w:basedOn w:val="Normal"/>
    <w:next w:val="Normal"/>
    <w:pPr>
      <w:tabs>
        <w:tab w:val="right" w:pos="4459"/>
      </w:tabs>
      <w:ind w:left="2160" w:hanging="240"/>
    </w:pPr>
    <w:rPr>
      <w:sz w:val="18"/>
    </w:rPr>
  </w:style>
  <w:style w:type="paragraph" w:customStyle="1" w:styleId="memo">
    <w:name w:val="memo"/>
    <w:basedOn w:val="Normal"/>
    <w:pPr>
      <w:keepNext/>
      <w:keepLines/>
      <w:spacing w:before="60" w:after="240"/>
      <w:jc w:val="center"/>
    </w:pPr>
    <w:rPr>
      <w:b/>
      <w:lang w:val="en-GB"/>
    </w:rPr>
  </w:style>
  <w:style w:type="paragraph" w:styleId="NormalWeb">
    <w:name w:val="Normal (Web)"/>
    <w:basedOn w:val="Normal"/>
    <w:uiPriority w:val="99"/>
    <w:pPr>
      <w:spacing w:before="100" w:after="100"/>
    </w:pPr>
    <w:rPr>
      <w:szCs w:val="24"/>
    </w:rPr>
  </w:style>
  <w:style w:type="paragraph" w:styleId="Notedebasdepage">
    <w:name w:val="footnote text"/>
    <w:basedOn w:val="Normal"/>
  </w:style>
  <w:style w:type="paragraph" w:customStyle="1" w:styleId="RUB1">
    <w:name w:val="RUB1"/>
    <w:basedOn w:val="Normal"/>
    <w:pPr>
      <w:keepNext/>
      <w:pBdr>
        <w:bottom w:val="single" w:sz="4" w:space="1" w:color="000000"/>
      </w:pBdr>
      <w:spacing w:before="120" w:after="120" w:line="216" w:lineRule="auto"/>
    </w:pPr>
    <w:rPr>
      <w:color w:val="333399"/>
      <w:sz w:val="28"/>
    </w:rPr>
  </w:style>
  <w:style w:type="paragraph" w:customStyle="1" w:styleId="RUB3">
    <w:name w:val="RUB3"/>
    <w:basedOn w:val="Normal"/>
    <w:next w:val="Normal"/>
    <w:pPr>
      <w:keepNext/>
      <w:keepLines/>
      <w:tabs>
        <w:tab w:val="left" w:pos="720"/>
      </w:tabs>
      <w:spacing w:before="120"/>
    </w:pPr>
    <w:rPr>
      <w:b/>
      <w:bCs/>
      <w:color w:val="000080"/>
      <w:sz w:val="22"/>
      <w:szCs w:val="22"/>
    </w:rPr>
  </w:style>
  <w:style w:type="paragraph" w:customStyle="1" w:styleId="RUB4">
    <w:name w:val="RUB4"/>
    <w:basedOn w:val="Normal"/>
    <w:pPr>
      <w:numPr>
        <w:numId w:val="6"/>
      </w:numPr>
      <w:tabs>
        <w:tab w:val="left" w:pos="567"/>
      </w:tabs>
      <w:spacing w:before="40"/>
      <w:ind w:left="0" w:firstLine="0"/>
    </w:pPr>
    <w:rPr>
      <w:sz w:val="22"/>
    </w:rPr>
  </w:style>
  <w:style w:type="paragraph" w:customStyle="1" w:styleId="Tableau">
    <w:name w:val="Tableau"/>
    <w:basedOn w:val="Normal"/>
    <w:pPr>
      <w:spacing w:before="60"/>
    </w:pPr>
    <w:rPr>
      <w:lang w:val="en-US"/>
    </w:rPr>
  </w:style>
  <w:style w:type="paragraph" w:styleId="Titre">
    <w:name w:val="Title"/>
    <w:basedOn w:val="Normal"/>
    <w:next w:val="Sous-titre"/>
    <w:qFormat/>
    <w:pPr>
      <w:pBdr>
        <w:top w:val="single" w:sz="4" w:space="1" w:color="000000"/>
        <w:left w:val="single" w:sz="4" w:space="4" w:color="000000"/>
        <w:bottom w:val="single" w:sz="4" w:space="1" w:color="000000"/>
        <w:right w:val="single" w:sz="4" w:space="4" w:color="000000"/>
      </w:pBdr>
      <w:spacing w:before="240"/>
      <w:jc w:val="center"/>
    </w:pPr>
    <w:rPr>
      <w:rFonts w:cs="Arial"/>
      <w:b/>
      <w:bCs/>
      <w:color w:val="000080"/>
      <w:kern w:val="1"/>
      <w:sz w:val="40"/>
      <w:szCs w:val="32"/>
    </w:rPr>
  </w:style>
  <w:style w:type="paragraph" w:styleId="Sous-titre">
    <w:name w:val="Subtitle"/>
    <w:basedOn w:val="Normal"/>
    <w:next w:val="Corpsdetexte"/>
    <w:qFormat/>
    <w:pPr>
      <w:widowControl w:val="0"/>
      <w:overflowPunct w:val="0"/>
      <w:autoSpaceDE w:val="0"/>
      <w:jc w:val="center"/>
      <w:textAlignment w:val="baseline"/>
    </w:pPr>
    <w:rPr>
      <w:b/>
      <w:lang w:val="fr-CA"/>
    </w:rPr>
  </w:style>
  <w:style w:type="paragraph" w:customStyle="1" w:styleId="Contenudetableau">
    <w:name w:val="Contenu de tableau"/>
    <w:basedOn w:val="Normal"/>
    <w:pPr>
      <w:suppressLineNumbers/>
    </w:pPr>
  </w:style>
  <w:style w:type="paragraph" w:customStyle="1" w:styleId="Titredetableau">
    <w:name w:val="Titre de tableau"/>
    <w:basedOn w:val="Normal"/>
    <w:pPr>
      <w:spacing w:before="60"/>
      <w:jc w:val="center"/>
    </w:pPr>
    <w:rPr>
      <w:rFonts w:cs="Arial"/>
      <w:b/>
      <w:bCs/>
    </w:rPr>
  </w:style>
  <w:style w:type="paragraph" w:styleId="Titreindex">
    <w:name w:val="index heading"/>
    <w:basedOn w:val="Normal"/>
    <w:next w:val="Index1"/>
    <w:pPr>
      <w:pBdr>
        <w:top w:val="single" w:sz="8" w:space="0" w:color="000000"/>
      </w:pBdr>
      <w:spacing w:before="360" w:after="240"/>
    </w:pPr>
    <w:rPr>
      <w:b/>
      <w:i/>
      <w:sz w:val="26"/>
    </w:rPr>
  </w:style>
  <w:style w:type="paragraph" w:styleId="TM1">
    <w:name w:val="toc 1"/>
    <w:basedOn w:val="Normal"/>
    <w:next w:val="Normal"/>
    <w:uiPriority w:val="39"/>
    <w:pPr>
      <w:tabs>
        <w:tab w:val="right" w:leader="underscore" w:pos="9639"/>
      </w:tabs>
      <w:spacing w:before="120" w:after="0"/>
    </w:pPr>
    <w:rPr>
      <w:sz w:val="28"/>
    </w:rPr>
  </w:style>
  <w:style w:type="paragraph" w:styleId="TM2">
    <w:name w:val="toc 2"/>
    <w:basedOn w:val="Normal"/>
    <w:next w:val="Normal"/>
    <w:uiPriority w:val="39"/>
    <w:pPr>
      <w:tabs>
        <w:tab w:val="right" w:leader="underscore" w:pos="9639"/>
      </w:tabs>
      <w:spacing w:before="120" w:after="0"/>
      <w:ind w:left="240"/>
    </w:pPr>
  </w:style>
  <w:style w:type="paragraph" w:styleId="TM3">
    <w:name w:val="toc 3"/>
    <w:basedOn w:val="Normal"/>
    <w:next w:val="Normal"/>
    <w:uiPriority w:val="39"/>
    <w:pPr>
      <w:tabs>
        <w:tab w:val="right" w:leader="underscore" w:pos="9639"/>
      </w:tabs>
      <w:ind w:left="480"/>
    </w:pPr>
  </w:style>
  <w:style w:type="paragraph" w:styleId="TM4">
    <w:name w:val="toc 4"/>
    <w:basedOn w:val="Normal"/>
    <w:next w:val="Normal"/>
    <w:uiPriority w:val="39"/>
    <w:pPr>
      <w:tabs>
        <w:tab w:val="right" w:leader="underscore" w:pos="9639"/>
      </w:tabs>
      <w:ind w:left="720"/>
    </w:pPr>
  </w:style>
  <w:style w:type="paragraph" w:styleId="TM5">
    <w:name w:val="toc 5"/>
    <w:basedOn w:val="Normal"/>
    <w:next w:val="Normal"/>
    <w:pPr>
      <w:tabs>
        <w:tab w:val="right" w:leader="underscore" w:pos="9639"/>
      </w:tabs>
      <w:ind w:left="960"/>
    </w:pPr>
  </w:style>
  <w:style w:type="paragraph" w:styleId="TM6">
    <w:name w:val="toc 6"/>
    <w:basedOn w:val="Normal"/>
    <w:next w:val="Normal"/>
    <w:pPr>
      <w:tabs>
        <w:tab w:val="right" w:leader="underscore" w:pos="9639"/>
      </w:tabs>
      <w:ind w:left="1200"/>
    </w:pPr>
  </w:style>
  <w:style w:type="paragraph" w:styleId="TM7">
    <w:name w:val="toc 7"/>
    <w:basedOn w:val="Normal"/>
    <w:next w:val="Normal"/>
    <w:pPr>
      <w:tabs>
        <w:tab w:val="right" w:leader="underscore" w:pos="9639"/>
      </w:tabs>
      <w:ind w:left="1440"/>
    </w:pPr>
  </w:style>
  <w:style w:type="paragraph" w:styleId="TM8">
    <w:name w:val="toc 8"/>
    <w:basedOn w:val="Normal"/>
    <w:next w:val="Normal"/>
    <w:pPr>
      <w:tabs>
        <w:tab w:val="right" w:leader="underscore" w:pos="9639"/>
      </w:tabs>
      <w:ind w:left="1680"/>
    </w:pPr>
  </w:style>
  <w:style w:type="paragraph" w:styleId="TM9">
    <w:name w:val="toc 9"/>
    <w:basedOn w:val="Normal"/>
    <w:next w:val="Normal"/>
    <w:pPr>
      <w:tabs>
        <w:tab w:val="right" w:leader="underscore" w:pos="9639"/>
      </w:tabs>
      <w:ind w:left="1920"/>
    </w:pPr>
  </w:style>
  <w:style w:type="paragraph" w:customStyle="1" w:styleId="TableauCaractristiques">
    <w:name w:val="Tableau Caractéristiques"/>
    <w:basedOn w:val="Normal"/>
    <w:pPr>
      <w:ind w:left="170"/>
    </w:pPr>
    <w:rPr>
      <w:rFonts w:cs="Arial"/>
    </w:rPr>
  </w:style>
  <w:style w:type="paragraph" w:customStyle="1" w:styleId="TableauCaractTitres">
    <w:name w:val="Tableau Caract Titres"/>
    <w:basedOn w:val="TableauCaractristiques"/>
    <w:pPr>
      <w:ind w:left="0"/>
    </w:pPr>
    <w:rPr>
      <w:b/>
      <w:bCs/>
    </w:rPr>
  </w:style>
  <w:style w:type="paragraph" w:styleId="Textedebulles">
    <w:name w:val="Balloon Text"/>
    <w:basedOn w:val="Normal"/>
    <w:rPr>
      <w:rFonts w:ascii="Tahoma" w:hAnsi="Tahoma" w:cs="Tahoma"/>
      <w:sz w:val="16"/>
      <w:szCs w:val="16"/>
    </w:rPr>
  </w:style>
  <w:style w:type="paragraph" w:customStyle="1" w:styleId="PARAGRAPHESTANDARDJUSTIFIE">
    <w:name w:val="PARAGRAPHE STANDARD JUSTIFIE"/>
    <w:pPr>
      <w:tabs>
        <w:tab w:val="left" w:pos="288"/>
        <w:tab w:val="left" w:pos="576"/>
        <w:tab w:val="left" w:pos="864"/>
        <w:tab w:val="left" w:pos="1152"/>
      </w:tabs>
      <w:suppressAutoHyphens/>
      <w:spacing w:line="240" w:lineRule="exact"/>
      <w:jc w:val="both"/>
    </w:pPr>
    <w:rPr>
      <w:rFonts w:ascii="Univers" w:eastAsia="Arial" w:hAnsi="Univers"/>
      <w:lang w:eastAsia="ar-SA"/>
    </w:rPr>
  </w:style>
  <w:style w:type="paragraph" w:customStyle="1" w:styleId="Normalcentr1">
    <w:name w:val="Normal centré1"/>
    <w:basedOn w:val="Normal"/>
    <w:pPr>
      <w:ind w:left="567" w:right="567" w:firstLine="567"/>
    </w:pPr>
    <w:rPr>
      <w:rFonts w:cs="Arial"/>
      <w:szCs w:val="24"/>
    </w:rPr>
  </w:style>
  <w:style w:type="paragraph" w:customStyle="1" w:styleId="Propos">
    <w:name w:val="Propos"/>
    <w:pPr>
      <w:suppressAutoHyphens/>
      <w:spacing w:before="120"/>
      <w:jc w:val="both"/>
    </w:pPr>
    <w:rPr>
      <w:rFonts w:eastAsia="Arial" w:cs="Vrinda"/>
      <w:sz w:val="24"/>
      <w:szCs w:val="24"/>
    </w:rPr>
  </w:style>
  <w:style w:type="paragraph" w:customStyle="1" w:styleId="annexe">
    <w:name w:val="annexe"/>
    <w:basedOn w:val="Normal"/>
    <w:next w:val="Normal"/>
    <w:pPr>
      <w:tabs>
        <w:tab w:val="left" w:pos="720"/>
      </w:tabs>
      <w:ind w:left="360" w:hanging="360"/>
      <w:jc w:val="center"/>
    </w:pPr>
    <w:rPr>
      <w:b/>
      <w:caps/>
      <w:sz w:val="32"/>
    </w:rPr>
  </w:style>
  <w:style w:type="paragraph" w:customStyle="1" w:styleId="Listepuces1">
    <w:name w:val="Liste à puces1"/>
    <w:basedOn w:val="Normal"/>
    <w:pPr>
      <w:numPr>
        <w:numId w:val="3"/>
      </w:numPr>
      <w:spacing w:before="20" w:after="20"/>
    </w:pPr>
  </w:style>
  <w:style w:type="paragraph" w:customStyle="1" w:styleId="Liste21">
    <w:name w:val="Liste 21"/>
    <w:basedOn w:val="Normal"/>
    <w:pPr>
      <w:ind w:left="566" w:hanging="283"/>
    </w:pPr>
  </w:style>
  <w:style w:type="paragraph" w:customStyle="1" w:styleId="Puces1">
    <w:name w:val="Puces1"/>
    <w:basedOn w:val="Normal"/>
    <w:pPr>
      <w:numPr>
        <w:numId w:val="5"/>
      </w:numPr>
      <w:spacing w:before="60"/>
    </w:pPr>
    <w:rPr>
      <w:rFonts w:cs="Arial"/>
    </w:rPr>
  </w:style>
  <w:style w:type="paragraph" w:customStyle="1" w:styleId="Normal4">
    <w:name w:val="Normal_4"/>
    <w:basedOn w:val="Normal"/>
    <w:pPr>
      <w:spacing w:before="240" w:after="0"/>
      <w:ind w:left="851"/>
    </w:pPr>
    <w:rPr>
      <w:rFonts w:cs="Arial"/>
      <w:sz w:val="22"/>
    </w:rPr>
  </w:style>
  <w:style w:type="paragraph" w:customStyle="1" w:styleId="Styleretrait1jlc">
    <w:name w:val="Style retrait 1 jlc"/>
    <w:basedOn w:val="Normal"/>
    <w:pPr>
      <w:tabs>
        <w:tab w:val="left" w:pos="1068"/>
      </w:tabs>
      <w:spacing w:before="240" w:after="0"/>
      <w:ind w:left="1066" w:hanging="357"/>
    </w:pPr>
    <w:rPr>
      <w:rFonts w:cs="Arial"/>
      <w:szCs w:val="24"/>
    </w:rPr>
  </w:style>
  <w:style w:type="paragraph" w:customStyle="1" w:styleId="Listenumros21">
    <w:name w:val="Liste à numéros 21"/>
    <w:basedOn w:val="Normal"/>
    <w:pPr>
      <w:numPr>
        <w:numId w:val="1"/>
      </w:numPr>
    </w:pPr>
  </w:style>
  <w:style w:type="paragraph" w:customStyle="1" w:styleId="puces2">
    <w:name w:val="puces2"/>
    <w:basedOn w:val="Normal"/>
    <w:pPr>
      <w:numPr>
        <w:numId w:val="7"/>
      </w:numPr>
      <w:tabs>
        <w:tab w:val="left" w:pos="1068"/>
      </w:tabs>
      <w:spacing w:before="60"/>
      <w:ind w:left="1068" w:hanging="283"/>
    </w:pPr>
    <w:rPr>
      <w:rFonts w:cs="Arial"/>
    </w:rPr>
  </w:style>
  <w:style w:type="paragraph" w:customStyle="1" w:styleId="remarque">
    <w:name w:val="remarque"/>
    <w:basedOn w:val="Normal"/>
    <w:next w:val="Normal"/>
    <w:pPr>
      <w:spacing w:before="240" w:after="0"/>
      <w:ind w:left="1842" w:right="28" w:hanging="1842"/>
    </w:pPr>
    <w:rPr>
      <w:rFonts w:cs="Arial"/>
      <w:szCs w:val="24"/>
    </w:rPr>
  </w:style>
  <w:style w:type="paragraph" w:customStyle="1" w:styleId="nota">
    <w:name w:val="nota"/>
    <w:basedOn w:val="Normal"/>
    <w:next w:val="Normal"/>
    <w:pPr>
      <w:spacing w:before="240" w:after="0"/>
      <w:ind w:left="1134" w:right="28" w:hanging="1134"/>
    </w:pPr>
    <w:rPr>
      <w:rFonts w:cs="Arial"/>
      <w:szCs w:val="24"/>
    </w:rPr>
  </w:style>
  <w:style w:type="paragraph" w:customStyle="1" w:styleId="RetrNormal">
    <w:name w:val="Retr_Normal"/>
    <w:basedOn w:val="Normal"/>
    <w:pPr>
      <w:widowControl w:val="0"/>
      <w:ind w:left="1003" w:hanging="357"/>
    </w:pPr>
    <w:rPr>
      <w:rFonts w:cs="Arial"/>
    </w:rPr>
  </w:style>
  <w:style w:type="paragraph" w:customStyle="1" w:styleId="texte">
    <w:name w:val="texte"/>
    <w:basedOn w:val="Normal"/>
    <w:pPr>
      <w:widowControl w:val="0"/>
      <w:spacing w:before="120" w:after="0" w:line="280" w:lineRule="atLeast"/>
    </w:pPr>
  </w:style>
  <w:style w:type="paragraph" w:customStyle="1" w:styleId="texte2">
    <w:name w:val="texte2"/>
    <w:basedOn w:val="texte"/>
    <w:pPr>
      <w:spacing w:after="60"/>
      <w:ind w:left="568" w:hanging="284"/>
    </w:pPr>
  </w:style>
  <w:style w:type="paragraph" w:customStyle="1" w:styleId="Normal2">
    <w:name w:val="Normal2"/>
    <w:basedOn w:val="Normal"/>
    <w:pPr>
      <w:numPr>
        <w:numId w:val="8"/>
      </w:numPr>
      <w:tabs>
        <w:tab w:val="left" w:pos="851"/>
      </w:tabs>
      <w:spacing w:after="119"/>
    </w:pPr>
    <w:rPr>
      <w:color w:val="000000"/>
      <w:szCs w:val="24"/>
    </w:rPr>
  </w:style>
  <w:style w:type="paragraph" w:customStyle="1" w:styleId="TitredetableauLIC">
    <w:name w:val="Titre de tableau LIC"/>
    <w:basedOn w:val="Normal"/>
    <w:pPr>
      <w:spacing w:before="60"/>
      <w:jc w:val="center"/>
    </w:pPr>
    <w:rPr>
      <w:b/>
      <w:sz w:val="22"/>
      <w:szCs w:val="22"/>
    </w:rPr>
  </w:style>
  <w:style w:type="paragraph" w:customStyle="1" w:styleId="Stylealinea2">
    <w:name w:val="Style alinea2"/>
    <w:basedOn w:val="alinea2"/>
    <w:pPr>
      <w:numPr>
        <w:numId w:val="0"/>
      </w:numPr>
      <w:tabs>
        <w:tab w:val="left" w:pos="2367"/>
      </w:tabs>
    </w:pPr>
    <w:rPr>
      <w:color w:val="auto"/>
    </w:rPr>
  </w:style>
  <w:style w:type="paragraph" w:customStyle="1" w:styleId="Normal1">
    <w:name w:val="Normal_1"/>
    <w:basedOn w:val="Normal"/>
    <w:pPr>
      <w:spacing w:before="240" w:after="0"/>
    </w:pPr>
    <w:rPr>
      <w:rFonts w:cs="Arial"/>
    </w:rPr>
  </w:style>
  <w:style w:type="paragraph" w:customStyle="1" w:styleId="Normal20">
    <w:name w:val="Normal_2"/>
    <w:basedOn w:val="Normal1"/>
    <w:pPr>
      <w:numPr>
        <w:numId w:val="10"/>
      </w:numPr>
      <w:tabs>
        <w:tab w:val="left" w:pos="720"/>
      </w:tabs>
      <w:ind w:left="720" w:firstLine="0"/>
    </w:pPr>
  </w:style>
  <w:style w:type="paragraph" w:customStyle="1" w:styleId="Listepuces21">
    <w:name w:val="Liste à puces 21"/>
    <w:basedOn w:val="Normal"/>
    <w:pPr>
      <w:numPr>
        <w:numId w:val="2"/>
      </w:numPr>
    </w:pPr>
    <w:rPr>
      <w:rFonts w:cs="Arial"/>
      <w:sz w:val="22"/>
      <w:szCs w:val="22"/>
    </w:rPr>
  </w:style>
  <w:style w:type="paragraph" w:customStyle="1" w:styleId="Liste1">
    <w:name w:val="Liste1"/>
    <w:basedOn w:val="Normal"/>
    <w:pPr>
      <w:numPr>
        <w:numId w:val="4"/>
      </w:numPr>
    </w:pPr>
  </w:style>
  <w:style w:type="paragraph" w:customStyle="1" w:styleId="StyleVerdana10ptGauche01cm">
    <w:name w:val="Style Verdana 10 pt Gauche :  01 cm"/>
    <w:basedOn w:val="Normal"/>
    <w:pPr>
      <w:spacing w:before="120" w:after="120"/>
      <w:ind w:left="55"/>
    </w:pPr>
    <w:rPr>
      <w:rFonts w:ascii="Verdana" w:hAnsi="Verdana"/>
    </w:rPr>
  </w:style>
  <w:style w:type="paragraph" w:customStyle="1" w:styleId="PARGTITR2">
    <w:name w:val="PARG_TITR2"/>
    <w:basedOn w:val="Normal"/>
    <w:pPr>
      <w:ind w:left="567"/>
    </w:pPr>
    <w:rPr>
      <w:szCs w:val="24"/>
    </w:rPr>
  </w:style>
  <w:style w:type="paragraph" w:customStyle="1" w:styleId="PARGTITR3">
    <w:name w:val="PARG_TITR3"/>
    <w:basedOn w:val="Normal"/>
    <w:pPr>
      <w:ind w:left="1080"/>
    </w:pPr>
    <w:rPr>
      <w:szCs w:val="24"/>
    </w:rPr>
  </w:style>
  <w:style w:type="paragraph" w:customStyle="1" w:styleId="Normal10">
    <w:name w:val="Normal1"/>
    <w:pPr>
      <w:suppressAutoHyphens/>
      <w:spacing w:line="278" w:lineRule="atLeast"/>
    </w:pPr>
    <w:rPr>
      <w:rFonts w:ascii="Helvetica" w:eastAsia="Arial" w:hAnsi="Helvetica"/>
      <w:sz w:val="24"/>
      <w:szCs w:val="24"/>
      <w:lang w:eastAsia="ar-SA"/>
    </w:rPr>
  </w:style>
  <w:style w:type="paragraph" w:styleId="Objetducommentaire">
    <w:name w:val="annotation subject"/>
    <w:basedOn w:val="Commentaire1"/>
    <w:next w:val="Commentaire1"/>
    <w:rPr>
      <w:b/>
      <w:bCs/>
    </w:rPr>
  </w:style>
  <w:style w:type="paragraph" w:customStyle="1" w:styleId="Glossaire">
    <w:name w:val="Glossaire"/>
    <w:basedOn w:val="Corpsdetexte"/>
    <w:pPr>
      <w:spacing w:after="240"/>
    </w:pPr>
    <w:rPr>
      <w:rFonts w:cs="Arial"/>
      <w:i w:val="0"/>
    </w:rPr>
  </w:style>
  <w:style w:type="paragraph" w:customStyle="1" w:styleId="GlossaireLettre">
    <w:name w:val="GlossaireLettre"/>
    <w:basedOn w:val="Titre1"/>
    <w:next w:val="Glossaire"/>
    <w:pPr>
      <w:numPr>
        <w:numId w:val="0"/>
      </w:numPr>
      <w:spacing w:before="480" w:after="120"/>
      <w:jc w:val="center"/>
    </w:pPr>
    <w:rPr>
      <w:caps/>
      <w:color w:val="000080"/>
      <w:szCs w:val="32"/>
    </w:rPr>
  </w:style>
  <w:style w:type="paragraph" w:customStyle="1" w:styleId="Tabledesmatiresniveau10">
    <w:name w:val="Table des matières niveau 10"/>
    <w:basedOn w:val="Index"/>
    <w:pPr>
      <w:tabs>
        <w:tab w:val="right" w:leader="dot" w:pos="7091"/>
      </w:tabs>
      <w:ind w:left="2547"/>
    </w:pPr>
  </w:style>
  <w:style w:type="character" w:styleId="Marquedecommentaire">
    <w:name w:val="annotation reference"/>
    <w:rPr>
      <w:sz w:val="16"/>
      <w:szCs w:val="16"/>
    </w:rPr>
  </w:style>
  <w:style w:type="paragraph" w:styleId="Commentaire">
    <w:name w:val="annotation text"/>
    <w:basedOn w:val="Normal"/>
    <w:link w:val="CommentaireCar"/>
    <w:uiPriority w:val="99"/>
  </w:style>
  <w:style w:type="paragraph" w:customStyle="1" w:styleId="StyleTitre4Avant0cmPremireligne0cm">
    <w:name w:val="Style Titre 4 + Avant : 0 cm Première ligne : 0 cm"/>
    <w:basedOn w:val="Titre3"/>
    <w:pPr>
      <w:ind w:left="0" w:firstLine="0"/>
    </w:pPr>
  </w:style>
  <w:style w:type="paragraph" w:customStyle="1" w:styleId="StyleTitre5Justifi">
    <w:name w:val="Style Titre 5 + Justifié"/>
    <w:basedOn w:val="Titre3"/>
  </w:style>
  <w:style w:type="paragraph" w:customStyle="1" w:styleId="Style1">
    <w:name w:val="Style1"/>
    <w:basedOn w:val="Titre5"/>
    <w:pPr>
      <w:numPr>
        <w:ilvl w:val="0"/>
        <w:numId w:val="0"/>
      </w:numPr>
    </w:pPr>
  </w:style>
  <w:style w:type="paragraph" w:styleId="Explorateurdedocuments">
    <w:name w:val="Document Map"/>
    <w:basedOn w:val="Normal"/>
    <w:semiHidden/>
    <w:pPr>
      <w:shd w:val="clear" w:color="auto" w:fill="000080"/>
    </w:pPr>
    <w:rPr>
      <w:rFonts w:ascii="Tahoma" w:hAnsi="Tahoma" w:cs="Tahoma"/>
    </w:rPr>
  </w:style>
  <w:style w:type="character" w:styleId="Appelnotedebasdep">
    <w:name w:val="footnote reference"/>
    <w:semiHidden/>
    <w:rPr>
      <w:vertAlign w:val="superscript"/>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rsid w:val="0009371D"/>
    <w:rPr>
      <w:rFonts w:ascii="Arial" w:eastAsia="SimSun" w:hAnsi="Arial" w:cs="Arial"/>
      <w:b/>
      <w:bCs/>
      <w:i/>
      <w:iCs/>
      <w:sz w:val="28"/>
      <w:szCs w:val="28"/>
      <w:lang w:eastAsia="ar-SA"/>
    </w:rPr>
  </w:style>
  <w:style w:type="paragraph" w:styleId="Rvision">
    <w:name w:val="Revision"/>
    <w:hidden/>
    <w:uiPriority w:val="99"/>
    <w:semiHidden/>
    <w:rPr>
      <w:rFonts w:ascii="Century Gothic" w:hAnsi="Century Gothic"/>
      <w:lang w:eastAsia="ar-SA"/>
    </w:rPr>
  </w:style>
  <w:style w:type="character" w:customStyle="1" w:styleId="Titre1Car">
    <w:name w:val="Titre 1 Car"/>
    <w:link w:val="Titre1"/>
    <w:uiPriority w:val="9"/>
    <w:rsid w:val="0009371D"/>
    <w:rPr>
      <w:rFonts w:ascii="Arial" w:eastAsia="SimSun" w:hAnsi="Arial" w:cs="Arial"/>
      <w:b/>
      <w:bCs/>
      <w:noProof/>
      <w:color w:val="365F91"/>
      <w:kern w:val="1"/>
      <w:sz w:val="32"/>
      <w:szCs w:val="28"/>
      <w:lang w:eastAsia="ar-SA"/>
    </w:rPr>
  </w:style>
  <w:style w:type="character" w:customStyle="1" w:styleId="Titre3Car">
    <w:name w:val="Titre 3 Car"/>
    <w:link w:val="Titre3"/>
    <w:uiPriority w:val="9"/>
    <w:rsid w:val="00354E47"/>
    <w:rPr>
      <w:rFonts w:ascii="Arial" w:eastAsia="SimSun" w:hAnsi="Arial" w:cs="Arial"/>
      <w:bCs/>
      <w:iCs/>
      <w:color w:val="1F497D"/>
      <w:sz w:val="26"/>
      <w:szCs w:val="28"/>
      <w:lang w:eastAsia="ar-SA"/>
    </w:rPr>
  </w:style>
  <w:style w:type="character" w:customStyle="1" w:styleId="Titre4Car">
    <w:name w:val="Titre 4 Car"/>
    <w:link w:val="Titre4"/>
    <w:rPr>
      <w:rFonts w:ascii="Century Gothic" w:eastAsia="SimSun" w:hAnsi="Century Gothic" w:cs="Arial"/>
      <w:bCs/>
      <w:iCs/>
      <w:color w:val="1F497D"/>
      <w:szCs w:val="28"/>
    </w:rPr>
  </w:style>
  <w:style w:type="paragraph" w:styleId="Retraitnormal">
    <w:name w:val="Normal Indent"/>
    <w:aliases w:val="Retrait normal Car,Retrait normal Car1 Car,Retrait normal Car Car Car,Retrait normal Car1 Car Car Car,Retrait normal Car Car Car Car Car,Retrait normal Car1 Car Car Car Car Car,Retrait normal Car Car Car Car Car Car Car,Normal List"/>
    <w:basedOn w:val="Normal"/>
    <w:link w:val="RetraitnormalCar1"/>
    <w:uiPriority w:val="14"/>
    <w:qFormat/>
    <w:pPr>
      <w:keepLines/>
      <w:tabs>
        <w:tab w:val="clear" w:pos="360"/>
      </w:tabs>
      <w:suppressAutoHyphens w:val="0"/>
      <w:spacing w:before="240" w:after="0"/>
      <w:ind w:left="851"/>
    </w:pPr>
    <w:rPr>
      <w:lang w:eastAsia="fr-FR"/>
    </w:rPr>
  </w:style>
  <w:style w:type="character" w:customStyle="1" w:styleId="RetraitnormalCar1">
    <w:name w:val="Retrait normal Car1"/>
    <w:aliases w:val="Retrait normal Car Car,Retrait normal Car1 Car Car,Retrait normal Car Car Car Car,Retrait normal Car1 Car Car Car Car,Retrait normal Car Car Car Car Car Car,Retrait normal Car1 Car Car Car Car Car Car,Normal List Car"/>
    <w:link w:val="Retraitnormal"/>
    <w:uiPriority w:val="14"/>
    <w:rPr>
      <w:rFonts w:ascii="Arial" w:hAnsi="Arial"/>
    </w:rPr>
  </w:style>
  <w:style w:type="paragraph" w:customStyle="1" w:styleId="A">
    <w:name w:val="A"/>
    <w:qFormat/>
    <w:pPr>
      <w:spacing w:before="60" w:after="60"/>
      <w:jc w:val="both"/>
    </w:pPr>
    <w:rPr>
      <w:sz w:val="22"/>
    </w:rPr>
  </w:style>
  <w:style w:type="table" w:styleId="Tableauweb1">
    <w:name w:val="Table Web 1"/>
    <w:basedOn w:val="TableauNormal"/>
    <w:semiHidden/>
    <w:unhideWhenUsed/>
    <w:pPr>
      <w:tabs>
        <w:tab w:val="left" w:pos="360"/>
      </w:tabs>
      <w:suppressAutoHyphens/>
      <w:spacing w:after="6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Gras">
    <w:name w:val="Gras"/>
    <w:rPr>
      <w:b/>
      <w:u w:val="none"/>
    </w:rPr>
  </w:style>
  <w:style w:type="paragraph" w:customStyle="1" w:styleId="Listetiret4">
    <w:name w:val="Liste tiret 4"/>
    <w:basedOn w:val="Normal"/>
    <w:link w:val="Listetiret4Car"/>
    <w:pPr>
      <w:numPr>
        <w:numId w:val="13"/>
      </w:numPr>
      <w:tabs>
        <w:tab w:val="clear" w:pos="360"/>
        <w:tab w:val="left" w:pos="1320"/>
      </w:tabs>
      <w:suppressAutoHyphens w:val="0"/>
      <w:spacing w:after="0"/>
    </w:pPr>
    <w:rPr>
      <w:sz w:val="24"/>
      <w:szCs w:val="24"/>
      <w:lang w:eastAsia="fr-FR"/>
    </w:rPr>
  </w:style>
  <w:style w:type="character" w:customStyle="1" w:styleId="Listetiret4Car">
    <w:name w:val="Liste tiret 4 Car"/>
    <w:link w:val="Listetiret4"/>
    <w:rPr>
      <w:rFonts w:ascii="Arial" w:hAnsi="Arial"/>
      <w:sz w:val="24"/>
      <w:szCs w:val="24"/>
    </w:rPr>
  </w:style>
  <w:style w:type="character" w:customStyle="1" w:styleId="Listeronds5Car">
    <w:name w:val="Liste à ronds 5 Car"/>
    <w:basedOn w:val="Listetiret4Car"/>
    <w:rPr>
      <w:rFonts w:ascii="Arial" w:hAnsi="Arial"/>
      <w:sz w:val="24"/>
      <w:szCs w:val="24"/>
    </w:rPr>
  </w:style>
  <w:style w:type="paragraph" w:customStyle="1" w:styleId="Listetiret4-Findeliste">
    <w:name w:val="Liste tiret 4 - Fin de liste"/>
    <w:basedOn w:val="Listetiret4"/>
    <w:link w:val="Listetiret4-FindelisteCar"/>
    <w:pPr>
      <w:spacing w:after="240"/>
    </w:pPr>
  </w:style>
  <w:style w:type="character" w:customStyle="1" w:styleId="Listetiret4-FindelisteCar">
    <w:name w:val="Liste tiret 4 - Fin de liste Car"/>
    <w:basedOn w:val="Listetiret4Car"/>
    <w:link w:val="Listetiret4-Findeliste"/>
    <w:rPr>
      <w:rFonts w:ascii="Arial" w:hAnsi="Arial"/>
      <w:sz w:val="24"/>
      <w:szCs w:val="24"/>
    </w:rPr>
  </w:style>
  <w:style w:type="character" w:customStyle="1" w:styleId="EncadritaliqueCar">
    <w:name w:val="Encadré + italique Car"/>
    <w:link w:val="Encadritalique"/>
    <w:rPr>
      <w:rFonts w:ascii="Arial" w:hAnsi="Arial"/>
      <w:i/>
      <w:iCs/>
      <w:sz w:val="24"/>
      <w:szCs w:val="22"/>
    </w:rPr>
  </w:style>
  <w:style w:type="paragraph" w:customStyle="1" w:styleId="ListeTiret3">
    <w:name w:val="Liste à Tiret 3"/>
    <w:basedOn w:val="Listepuces3"/>
    <w:link w:val="ListeTiret3Car"/>
    <w:pPr>
      <w:numPr>
        <w:numId w:val="0"/>
      </w:numPr>
      <w:tabs>
        <w:tab w:val="num" w:pos="1429"/>
      </w:tabs>
      <w:suppressAutoHyphens w:val="0"/>
      <w:spacing w:after="120"/>
      <w:ind w:left="1429" w:hanging="360"/>
      <w:contextualSpacing w:val="0"/>
    </w:pPr>
    <w:rPr>
      <w:sz w:val="24"/>
      <w:szCs w:val="24"/>
      <w:lang w:eastAsia="fr-FR"/>
    </w:rPr>
  </w:style>
  <w:style w:type="character" w:customStyle="1" w:styleId="ListeTiret3Car">
    <w:name w:val="Liste à Tiret 3 Car"/>
    <w:basedOn w:val="Policepardfaut"/>
    <w:link w:val="ListeTiret3"/>
    <w:rPr>
      <w:rFonts w:ascii="Arial" w:hAnsi="Arial"/>
      <w:sz w:val="24"/>
      <w:szCs w:val="24"/>
    </w:rPr>
  </w:style>
  <w:style w:type="paragraph" w:customStyle="1" w:styleId="Encadritalique">
    <w:name w:val="Encadré + italique"/>
    <w:basedOn w:val="Normal"/>
    <w:link w:val="EncadritaliqueCar"/>
    <w:pPr>
      <w:pBdr>
        <w:top w:val="single" w:sz="4" w:space="12" w:color="auto"/>
        <w:left w:val="single" w:sz="4" w:space="6" w:color="auto"/>
        <w:bottom w:val="single" w:sz="4" w:space="12" w:color="auto"/>
        <w:right w:val="single" w:sz="4" w:space="6" w:color="auto"/>
      </w:pBdr>
      <w:tabs>
        <w:tab w:val="clear" w:pos="360"/>
      </w:tabs>
      <w:suppressAutoHyphens w:val="0"/>
      <w:spacing w:before="120" w:after="240"/>
    </w:pPr>
    <w:rPr>
      <w:i/>
      <w:iCs/>
      <w:sz w:val="24"/>
      <w:szCs w:val="22"/>
      <w:lang w:eastAsia="fr-FR"/>
    </w:rPr>
  </w:style>
  <w:style w:type="paragraph" w:styleId="Listepuces3">
    <w:name w:val="List Bullet 3"/>
    <w:basedOn w:val="Normal"/>
    <w:semiHidden/>
    <w:unhideWhenUsed/>
    <w:pPr>
      <w:numPr>
        <w:numId w:val="12"/>
      </w:numPr>
      <w:contextualSpacing/>
    </w:pPr>
  </w:style>
  <w:style w:type="paragraph" w:customStyle="1" w:styleId="ListeTiret3-Findeliste">
    <w:name w:val="Liste à Tiret 3 - Fin de liste"/>
    <w:basedOn w:val="ListeTiret3"/>
    <w:link w:val="ListeTiret3-FindelisteCar"/>
    <w:pPr>
      <w:tabs>
        <w:tab w:val="clear" w:pos="360"/>
        <w:tab w:val="num" w:pos="926"/>
      </w:tabs>
      <w:spacing w:after="240"/>
      <w:ind w:left="926"/>
    </w:pPr>
  </w:style>
  <w:style w:type="character" w:customStyle="1" w:styleId="ListeTiret3-FindelisteCar">
    <w:name w:val="Liste à Tiret 3 - Fin de liste Car"/>
    <w:basedOn w:val="ListeTiret3Car"/>
    <w:link w:val="ListeTiret3-Findeliste"/>
    <w:rPr>
      <w:rFonts w:ascii="Arial" w:hAnsi="Arial"/>
      <w:sz w:val="24"/>
      <w:szCs w:val="24"/>
    </w:rPr>
  </w:style>
  <w:style w:type="paragraph" w:customStyle="1" w:styleId="Listenumration3">
    <w:name w:val="Liste énumération 3"/>
    <w:basedOn w:val="Normal"/>
    <w:link w:val="Listenumration3CarCar"/>
    <w:pPr>
      <w:suppressAutoHyphens w:val="0"/>
      <w:spacing w:after="0"/>
    </w:pPr>
    <w:rPr>
      <w:bCs/>
      <w:sz w:val="24"/>
      <w:szCs w:val="24"/>
      <w:lang w:eastAsia="fr-FR"/>
    </w:rPr>
  </w:style>
  <w:style w:type="character" w:customStyle="1" w:styleId="Listenumration3CarCar">
    <w:name w:val="Liste énumération 3 Car Car"/>
    <w:link w:val="Listenumration3"/>
    <w:rPr>
      <w:rFonts w:ascii="Arial" w:hAnsi="Arial"/>
      <w:bCs/>
      <w:sz w:val="24"/>
      <w:szCs w:val="24"/>
    </w:rPr>
  </w:style>
  <w:style w:type="paragraph" w:customStyle="1" w:styleId="Listenumration3-Findeliste">
    <w:name w:val="Liste énumération 3 - Fin de liste"/>
    <w:basedOn w:val="Listenumration3"/>
    <w:pPr>
      <w:spacing w:after="240"/>
    </w:pPr>
    <w:rPr>
      <w:bCs w:val="0"/>
      <w:szCs w:val="20"/>
    </w:rPr>
  </w:style>
  <w:style w:type="character" w:customStyle="1" w:styleId="Style115pt">
    <w:name w:val="Style 115 pt"/>
    <w:rPr>
      <w:sz w:val="24"/>
    </w:rPr>
  </w:style>
  <w:style w:type="character" w:customStyle="1" w:styleId="Soulignement">
    <w:name w:val="Soulignement"/>
    <w:rPr>
      <w:u w:val="single"/>
    </w:rPr>
  </w:style>
  <w:style w:type="paragraph" w:customStyle="1" w:styleId="Enumration1">
    <w:name w:val="Enumération 1"/>
    <w:basedOn w:val="Normal"/>
    <w:pPr>
      <w:tabs>
        <w:tab w:val="clear" w:pos="360"/>
      </w:tabs>
      <w:suppressAutoHyphens w:val="0"/>
      <w:spacing w:after="0" w:line="340" w:lineRule="atLeast"/>
      <w:ind w:left="3969" w:hanging="2835"/>
      <w:jc w:val="left"/>
    </w:pPr>
    <w:rPr>
      <w:szCs w:val="24"/>
      <w:lang w:eastAsia="fr-FR"/>
    </w:rPr>
  </w:style>
  <w:style w:type="paragraph" w:customStyle="1" w:styleId="Enumration1-Findeliste">
    <w:name w:val="Enumération 1 - Fin de liste"/>
    <w:basedOn w:val="Enumration1"/>
    <w:pPr>
      <w:spacing w:after="240"/>
    </w:pPr>
    <w:rPr>
      <w:szCs w:val="20"/>
    </w:rPr>
  </w:style>
  <w:style w:type="paragraph" w:customStyle="1" w:styleId="TableauCaractTitresCentrs">
    <w:name w:val="Tableau Caract Titres Centrés"/>
    <w:basedOn w:val="Normal"/>
    <w:pPr>
      <w:tabs>
        <w:tab w:val="clear" w:pos="360"/>
      </w:tabs>
      <w:suppressAutoHyphens w:val="0"/>
      <w:spacing w:before="60"/>
      <w:jc w:val="center"/>
    </w:pPr>
    <w:rPr>
      <w:b/>
      <w:bCs/>
      <w:lang w:eastAsia="fr-FR"/>
    </w:rPr>
  </w:style>
  <w:style w:type="character" w:customStyle="1" w:styleId="PieddepageCar">
    <w:name w:val="Pied de page Car"/>
    <w:basedOn w:val="Policepardfaut"/>
    <w:link w:val="Pieddepage"/>
    <w:rPr>
      <w:rFonts w:ascii="Century Gothic" w:hAnsi="Century Gothic"/>
      <w:lang w:eastAsia="ar-SA"/>
    </w:rPr>
  </w:style>
  <w:style w:type="character" w:styleId="lev">
    <w:name w:val="Strong"/>
    <w:basedOn w:val="Policepardfaut"/>
    <w:uiPriority w:val="22"/>
    <w:qFormat/>
    <w:rPr>
      <w:b/>
      <w:bCs/>
    </w:rPr>
  </w:style>
  <w:style w:type="character" w:customStyle="1" w:styleId="fontcolorthemedarkalt2">
    <w:name w:val="fontcolorthemedarkalt2"/>
    <w:basedOn w:val="Policepardfaut"/>
    <w:rPr>
      <w:rFonts w:ascii="Montserrat!important" w:hAnsi="Montserrat!important" w:hint="default"/>
    </w:rPr>
  </w:style>
  <w:style w:type="table" w:customStyle="1" w:styleId="TableauGrille5Fonc-Accentuation51">
    <w:name w:val="Tableau Grille 5 Foncé - Accentuation 51"/>
    <w:basedOn w:val="TableauNormal"/>
    <w:next w:val="TableauGrille5Fonc-Accentuation5"/>
    <w:uiPriority w:val="50"/>
    <w:pPr>
      <w:jc w:val="center"/>
    </w:pPr>
    <w:rPr>
      <w:rFonts w:asciiTheme="minorHAnsi" w:eastAsiaTheme="minorHAnsi" w:hAnsiTheme="minorHAnsi" w:cstheme="minorBid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TableauGrille5Fonc-Accentuation5">
    <w:name w:val="Grid Table 5 Dark Accent 5"/>
    <w:basedOn w:val="Tableau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character" w:customStyle="1" w:styleId="Miseenvaleur">
    <w:name w:val="Mise en valeur"/>
    <w:rPr>
      <w:b/>
      <w:color w:val="00477F"/>
      <w:lang w:val="fr-FR"/>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field">
    <w:name w:val="field"/>
    <w:basedOn w:val="Policepardfaut"/>
  </w:style>
  <w:style w:type="character" w:customStyle="1" w:styleId="ParagraphedelisteCar">
    <w:name w:val="Paragraphe de liste Car"/>
    <w:aliases w:val="Resume Title Car,§norme Car,NormTab Car,Puces 1er niveau Car,lp1 Car,STYLE JDA Car,Titre syl 3 Car,Puces numérotées Car,Level 1 Puce Car,EDF_Paragraphe Car,Bullet List Car,FooterText Car,numbered Car,Use Case List Paragraph Car"/>
    <w:basedOn w:val="Policepardfaut"/>
    <w:link w:val="Paragraphedeliste"/>
    <w:uiPriority w:val="34"/>
    <w:qFormat/>
    <w:rPr>
      <w:sz w:val="24"/>
      <w:szCs w:val="24"/>
    </w:rPr>
  </w:style>
  <w:style w:type="paragraph" w:customStyle="1" w:styleId="propos1">
    <w:name w:val="propos1"/>
    <w:basedOn w:val="Normal"/>
    <w:pPr>
      <w:tabs>
        <w:tab w:val="clear" w:pos="360"/>
      </w:tabs>
      <w:suppressAutoHyphens w:val="0"/>
      <w:spacing w:before="120" w:after="0"/>
      <w:ind w:left="284" w:right="284"/>
    </w:pPr>
    <w:rPr>
      <w:rFonts w:ascii="Optima" w:hAnsi="Optima"/>
      <w:sz w:val="24"/>
      <w:lang w:eastAsia="fr-FR"/>
    </w:rPr>
  </w:style>
  <w:style w:type="character" w:customStyle="1" w:styleId="CommentaireCar">
    <w:name w:val="Commentaire Car"/>
    <w:basedOn w:val="Policepardfaut"/>
    <w:link w:val="Commentaire"/>
    <w:uiPriority w:val="99"/>
    <w:rPr>
      <w:rFonts w:ascii="Century Gothic" w:hAnsi="Century Gothic"/>
      <w:lang w:eastAsia="ar-SA"/>
    </w:rPr>
  </w:style>
  <w:style w:type="paragraph" w:customStyle="1" w:styleId="Normal11pt">
    <w:name w:val="Normal + 11 pt"/>
    <w:aliases w:val="Justifié"/>
    <w:basedOn w:val="Normal"/>
    <w:link w:val="Normal11ptCar"/>
    <w:pPr>
      <w:tabs>
        <w:tab w:val="clear" w:pos="360"/>
      </w:tabs>
      <w:suppressAutoHyphens w:val="0"/>
      <w:overflowPunct w:val="0"/>
      <w:autoSpaceDE w:val="0"/>
      <w:autoSpaceDN w:val="0"/>
      <w:adjustRightInd w:val="0"/>
      <w:spacing w:after="0"/>
      <w:textAlignment w:val="baseline"/>
    </w:pPr>
    <w:rPr>
      <w:rFonts w:ascii="Times New Roman" w:hAnsi="Times New Roman"/>
      <w:sz w:val="22"/>
      <w:lang w:val="fr-CA" w:eastAsia="fr-FR"/>
    </w:rPr>
  </w:style>
  <w:style w:type="character" w:customStyle="1" w:styleId="Normal11ptCar">
    <w:name w:val="Normal + 11 pt Car"/>
    <w:aliases w:val="Justifié Car"/>
    <w:link w:val="Normal11pt"/>
    <w:rPr>
      <w:sz w:val="22"/>
      <w:lang w:val="fr-CA"/>
    </w:rPr>
  </w:style>
  <w:style w:type="paragraph" w:customStyle="1" w:styleId="D">
    <w:name w:val="D"/>
    <w:uiPriority w:val="99"/>
    <w:pPr>
      <w:keepNext/>
      <w:keepLines/>
      <w:tabs>
        <w:tab w:val="left" w:pos="567"/>
      </w:tabs>
      <w:jc w:val="both"/>
    </w:pPr>
    <w:rPr>
      <w:sz w:val="22"/>
    </w:rPr>
  </w:style>
  <w:style w:type="paragraph" w:styleId="Listepuces">
    <w:name w:val="List Bullet"/>
    <w:basedOn w:val="Normal"/>
    <w:uiPriority w:val="99"/>
    <w:pPr>
      <w:numPr>
        <w:numId w:val="22"/>
      </w:numPr>
      <w:tabs>
        <w:tab w:val="clear" w:pos="360"/>
      </w:tabs>
      <w:suppressAutoHyphens w:val="0"/>
      <w:spacing w:after="200" w:line="276" w:lineRule="auto"/>
      <w:contextualSpacing/>
      <w:jc w:val="left"/>
    </w:pPr>
    <w:rPr>
      <w:rFonts w:ascii="Calibri" w:eastAsia="Calibri" w:hAnsi="Calibri"/>
      <w:sz w:val="22"/>
      <w:szCs w:val="22"/>
      <w:lang w:eastAsia="fr-FR"/>
    </w:rPr>
  </w:style>
  <w:style w:type="paragraph" w:customStyle="1" w:styleId="F">
    <w:name w:val="F"/>
    <w:pPr>
      <w:keepNext/>
      <w:keepLines/>
      <w:tabs>
        <w:tab w:val="left" w:pos="1701"/>
      </w:tabs>
      <w:ind w:left="1134"/>
      <w:jc w:val="both"/>
    </w:pPr>
    <w:rPr>
      <w:sz w:val="22"/>
    </w:rPr>
  </w:style>
  <w:style w:type="paragraph" w:customStyle="1" w:styleId="elementor-image-box-description">
    <w:name w:val="elementor-image-box-description"/>
    <w:basedOn w:val="Normal"/>
    <w:pPr>
      <w:tabs>
        <w:tab w:val="clear" w:pos="360"/>
      </w:tabs>
      <w:suppressAutoHyphens w:val="0"/>
      <w:spacing w:before="100" w:beforeAutospacing="1" w:after="100" w:afterAutospacing="1"/>
      <w:jc w:val="left"/>
    </w:pPr>
    <w:rPr>
      <w:rFonts w:ascii="Times New Roman" w:hAnsi="Times New Roman"/>
      <w:sz w:val="24"/>
      <w:szCs w:val="24"/>
      <w:lang w:eastAsia="fr-FR"/>
    </w:rPr>
  </w:style>
  <w:style w:type="paragraph" w:customStyle="1" w:styleId="Enum3">
    <w:name w:val="Enum 3"/>
    <w:basedOn w:val="Normal"/>
    <w:qFormat/>
    <w:pPr>
      <w:numPr>
        <w:numId w:val="26"/>
      </w:numPr>
      <w:tabs>
        <w:tab w:val="clear" w:pos="360"/>
      </w:tabs>
      <w:suppressAutoHyphens w:val="0"/>
      <w:spacing w:after="0"/>
      <w:contextualSpacing/>
    </w:pPr>
    <w:rPr>
      <w:rFonts w:ascii="Calibri Light" w:eastAsiaTheme="minorEastAsia" w:hAnsi="Calibri Light" w:cs="Calibri Light"/>
      <w:i/>
      <w:color w:val="000000"/>
      <w:sz w:val="18"/>
      <w:lang w:eastAsia="fr-FR"/>
    </w:rPr>
  </w:style>
  <w:style w:type="paragraph" w:customStyle="1" w:styleId="gmail-msolistparagraph">
    <w:name w:val="gmail-msolistparagraph"/>
    <w:basedOn w:val="Normal"/>
    <w:pPr>
      <w:tabs>
        <w:tab w:val="clear" w:pos="360"/>
      </w:tabs>
      <w:suppressAutoHyphens w:val="0"/>
      <w:spacing w:before="100" w:beforeAutospacing="1" w:after="100" w:afterAutospacing="1"/>
      <w:jc w:val="left"/>
    </w:pPr>
    <w:rPr>
      <w:rFonts w:ascii="Calibri" w:eastAsiaTheme="minorHAnsi" w:hAnsi="Calibri" w:cs="Calibri"/>
      <w:sz w:val="22"/>
      <w:szCs w:val="22"/>
      <w:lang w:eastAsia="fr-FR"/>
    </w:rPr>
  </w:style>
  <w:style w:type="table" w:styleId="TableauGrille1Clair-Accentuation1">
    <w:name w:val="Grid Table 1 Light Accent 1"/>
    <w:basedOn w:val="TableauNormal"/>
    <w:uiPriority w:val="46"/>
    <w:rsid w:val="00B533C1"/>
    <w:pPr>
      <w:spacing w:before="60" w:line="288" w:lineRule="auto"/>
    </w:pPr>
    <w:rPr>
      <w:rFonts w:ascii="Open Sans" w:hAnsi="Open Sans"/>
      <w:color w:val="70AD47" w:themeColor="accent6"/>
      <w:sz w:val="22"/>
      <w:szCs w:val="22"/>
      <w:lang w:val="it-IT" w:eastAsia="it-IT"/>
    </w:rPr>
    <w:tblPr>
      <w:tblStyleRowBandSize w:val="1"/>
      <w:tblStyleColBandSize w:val="1"/>
      <w:tblBorders>
        <w:top w:val="single" w:sz="4" w:space="0" w:color="7BB9F5"/>
        <w:left w:val="single" w:sz="4" w:space="0" w:color="7BB9F5"/>
        <w:bottom w:val="single" w:sz="4" w:space="0" w:color="7BB9F5"/>
        <w:right w:val="single" w:sz="4" w:space="0" w:color="7BB9F5"/>
        <w:insideH w:val="single" w:sz="4" w:space="0" w:color="7BB9F5"/>
        <w:insideV w:val="single" w:sz="4" w:space="0" w:color="7BB9F5"/>
      </w:tblBorders>
    </w:tblPr>
    <w:tblStylePr w:type="firstRow">
      <w:rPr>
        <w:b/>
        <w:bCs/>
      </w:rPr>
      <w:tblPr/>
      <w:tcPr>
        <w:tcBorders>
          <w:bottom w:val="single" w:sz="12" w:space="0" w:color="3996F0"/>
        </w:tcBorders>
      </w:tcPr>
    </w:tblStylePr>
    <w:tblStylePr w:type="lastRow">
      <w:rPr>
        <w:b/>
        <w:bCs/>
      </w:rPr>
      <w:tblPr/>
      <w:tcPr>
        <w:tcBorders>
          <w:top w:val="double" w:sz="2" w:space="0" w:color="3996F0"/>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0514">
      <w:bodyDiv w:val="1"/>
      <w:marLeft w:val="0"/>
      <w:marRight w:val="0"/>
      <w:marTop w:val="0"/>
      <w:marBottom w:val="0"/>
      <w:divBdr>
        <w:top w:val="none" w:sz="0" w:space="0" w:color="auto"/>
        <w:left w:val="none" w:sz="0" w:space="0" w:color="auto"/>
        <w:bottom w:val="none" w:sz="0" w:space="0" w:color="auto"/>
        <w:right w:val="none" w:sz="0" w:space="0" w:color="auto"/>
      </w:divBdr>
    </w:div>
    <w:div w:id="118229621">
      <w:bodyDiv w:val="1"/>
      <w:marLeft w:val="0"/>
      <w:marRight w:val="0"/>
      <w:marTop w:val="0"/>
      <w:marBottom w:val="0"/>
      <w:divBdr>
        <w:top w:val="none" w:sz="0" w:space="0" w:color="auto"/>
        <w:left w:val="none" w:sz="0" w:space="0" w:color="auto"/>
        <w:bottom w:val="none" w:sz="0" w:space="0" w:color="auto"/>
        <w:right w:val="none" w:sz="0" w:space="0" w:color="auto"/>
      </w:divBdr>
    </w:div>
    <w:div w:id="263730904">
      <w:bodyDiv w:val="1"/>
      <w:marLeft w:val="0"/>
      <w:marRight w:val="0"/>
      <w:marTop w:val="0"/>
      <w:marBottom w:val="0"/>
      <w:divBdr>
        <w:top w:val="none" w:sz="0" w:space="0" w:color="auto"/>
        <w:left w:val="none" w:sz="0" w:space="0" w:color="auto"/>
        <w:bottom w:val="none" w:sz="0" w:space="0" w:color="auto"/>
        <w:right w:val="none" w:sz="0" w:space="0" w:color="auto"/>
      </w:divBdr>
    </w:div>
    <w:div w:id="414330054">
      <w:bodyDiv w:val="1"/>
      <w:marLeft w:val="0"/>
      <w:marRight w:val="0"/>
      <w:marTop w:val="0"/>
      <w:marBottom w:val="0"/>
      <w:divBdr>
        <w:top w:val="none" w:sz="0" w:space="0" w:color="auto"/>
        <w:left w:val="none" w:sz="0" w:space="0" w:color="auto"/>
        <w:bottom w:val="none" w:sz="0" w:space="0" w:color="auto"/>
        <w:right w:val="none" w:sz="0" w:space="0" w:color="auto"/>
      </w:divBdr>
    </w:div>
    <w:div w:id="480856374">
      <w:bodyDiv w:val="1"/>
      <w:marLeft w:val="0"/>
      <w:marRight w:val="0"/>
      <w:marTop w:val="0"/>
      <w:marBottom w:val="0"/>
      <w:divBdr>
        <w:top w:val="none" w:sz="0" w:space="0" w:color="auto"/>
        <w:left w:val="none" w:sz="0" w:space="0" w:color="auto"/>
        <w:bottom w:val="none" w:sz="0" w:space="0" w:color="auto"/>
        <w:right w:val="none" w:sz="0" w:space="0" w:color="auto"/>
      </w:divBdr>
    </w:div>
    <w:div w:id="507211781">
      <w:bodyDiv w:val="1"/>
      <w:marLeft w:val="0"/>
      <w:marRight w:val="0"/>
      <w:marTop w:val="0"/>
      <w:marBottom w:val="0"/>
      <w:divBdr>
        <w:top w:val="none" w:sz="0" w:space="0" w:color="auto"/>
        <w:left w:val="none" w:sz="0" w:space="0" w:color="auto"/>
        <w:bottom w:val="none" w:sz="0" w:space="0" w:color="auto"/>
        <w:right w:val="none" w:sz="0" w:space="0" w:color="auto"/>
      </w:divBdr>
    </w:div>
    <w:div w:id="529075485">
      <w:bodyDiv w:val="1"/>
      <w:marLeft w:val="0"/>
      <w:marRight w:val="0"/>
      <w:marTop w:val="0"/>
      <w:marBottom w:val="0"/>
      <w:divBdr>
        <w:top w:val="none" w:sz="0" w:space="0" w:color="auto"/>
        <w:left w:val="none" w:sz="0" w:space="0" w:color="auto"/>
        <w:bottom w:val="none" w:sz="0" w:space="0" w:color="auto"/>
        <w:right w:val="none" w:sz="0" w:space="0" w:color="auto"/>
      </w:divBdr>
    </w:div>
    <w:div w:id="574709215">
      <w:bodyDiv w:val="1"/>
      <w:marLeft w:val="0"/>
      <w:marRight w:val="0"/>
      <w:marTop w:val="0"/>
      <w:marBottom w:val="0"/>
      <w:divBdr>
        <w:top w:val="none" w:sz="0" w:space="0" w:color="auto"/>
        <w:left w:val="none" w:sz="0" w:space="0" w:color="auto"/>
        <w:bottom w:val="none" w:sz="0" w:space="0" w:color="auto"/>
        <w:right w:val="none" w:sz="0" w:space="0" w:color="auto"/>
      </w:divBdr>
    </w:div>
    <w:div w:id="649361530">
      <w:bodyDiv w:val="1"/>
      <w:marLeft w:val="0"/>
      <w:marRight w:val="0"/>
      <w:marTop w:val="0"/>
      <w:marBottom w:val="0"/>
      <w:divBdr>
        <w:top w:val="none" w:sz="0" w:space="0" w:color="auto"/>
        <w:left w:val="none" w:sz="0" w:space="0" w:color="auto"/>
        <w:bottom w:val="none" w:sz="0" w:space="0" w:color="auto"/>
        <w:right w:val="none" w:sz="0" w:space="0" w:color="auto"/>
      </w:divBdr>
    </w:div>
    <w:div w:id="709764986">
      <w:bodyDiv w:val="1"/>
      <w:marLeft w:val="0"/>
      <w:marRight w:val="0"/>
      <w:marTop w:val="0"/>
      <w:marBottom w:val="0"/>
      <w:divBdr>
        <w:top w:val="none" w:sz="0" w:space="0" w:color="auto"/>
        <w:left w:val="none" w:sz="0" w:space="0" w:color="auto"/>
        <w:bottom w:val="none" w:sz="0" w:space="0" w:color="auto"/>
        <w:right w:val="none" w:sz="0" w:space="0" w:color="auto"/>
      </w:divBdr>
    </w:div>
    <w:div w:id="940258706">
      <w:bodyDiv w:val="1"/>
      <w:marLeft w:val="0"/>
      <w:marRight w:val="0"/>
      <w:marTop w:val="0"/>
      <w:marBottom w:val="0"/>
      <w:divBdr>
        <w:top w:val="none" w:sz="0" w:space="0" w:color="auto"/>
        <w:left w:val="none" w:sz="0" w:space="0" w:color="auto"/>
        <w:bottom w:val="none" w:sz="0" w:space="0" w:color="auto"/>
        <w:right w:val="none" w:sz="0" w:space="0" w:color="auto"/>
      </w:divBdr>
    </w:div>
    <w:div w:id="1010177918">
      <w:bodyDiv w:val="1"/>
      <w:marLeft w:val="0"/>
      <w:marRight w:val="0"/>
      <w:marTop w:val="0"/>
      <w:marBottom w:val="0"/>
      <w:divBdr>
        <w:top w:val="none" w:sz="0" w:space="0" w:color="auto"/>
        <w:left w:val="none" w:sz="0" w:space="0" w:color="auto"/>
        <w:bottom w:val="none" w:sz="0" w:space="0" w:color="auto"/>
        <w:right w:val="none" w:sz="0" w:space="0" w:color="auto"/>
      </w:divBdr>
    </w:div>
    <w:div w:id="1013070871">
      <w:bodyDiv w:val="1"/>
      <w:marLeft w:val="0"/>
      <w:marRight w:val="0"/>
      <w:marTop w:val="0"/>
      <w:marBottom w:val="0"/>
      <w:divBdr>
        <w:top w:val="none" w:sz="0" w:space="0" w:color="auto"/>
        <w:left w:val="none" w:sz="0" w:space="0" w:color="auto"/>
        <w:bottom w:val="none" w:sz="0" w:space="0" w:color="auto"/>
        <w:right w:val="none" w:sz="0" w:space="0" w:color="auto"/>
      </w:divBdr>
    </w:div>
    <w:div w:id="1038504139">
      <w:bodyDiv w:val="1"/>
      <w:marLeft w:val="0"/>
      <w:marRight w:val="0"/>
      <w:marTop w:val="0"/>
      <w:marBottom w:val="0"/>
      <w:divBdr>
        <w:top w:val="none" w:sz="0" w:space="0" w:color="auto"/>
        <w:left w:val="none" w:sz="0" w:space="0" w:color="auto"/>
        <w:bottom w:val="none" w:sz="0" w:space="0" w:color="auto"/>
        <w:right w:val="none" w:sz="0" w:space="0" w:color="auto"/>
      </w:divBdr>
    </w:div>
    <w:div w:id="1044217211">
      <w:bodyDiv w:val="1"/>
      <w:marLeft w:val="0"/>
      <w:marRight w:val="0"/>
      <w:marTop w:val="0"/>
      <w:marBottom w:val="0"/>
      <w:divBdr>
        <w:top w:val="none" w:sz="0" w:space="0" w:color="auto"/>
        <w:left w:val="none" w:sz="0" w:space="0" w:color="auto"/>
        <w:bottom w:val="none" w:sz="0" w:space="0" w:color="auto"/>
        <w:right w:val="none" w:sz="0" w:space="0" w:color="auto"/>
      </w:divBdr>
    </w:div>
    <w:div w:id="1226264161">
      <w:bodyDiv w:val="1"/>
      <w:marLeft w:val="0"/>
      <w:marRight w:val="0"/>
      <w:marTop w:val="0"/>
      <w:marBottom w:val="0"/>
      <w:divBdr>
        <w:top w:val="none" w:sz="0" w:space="0" w:color="auto"/>
        <w:left w:val="none" w:sz="0" w:space="0" w:color="auto"/>
        <w:bottom w:val="none" w:sz="0" w:space="0" w:color="auto"/>
        <w:right w:val="none" w:sz="0" w:space="0" w:color="auto"/>
      </w:divBdr>
    </w:div>
    <w:div w:id="1344169204">
      <w:bodyDiv w:val="1"/>
      <w:marLeft w:val="0"/>
      <w:marRight w:val="0"/>
      <w:marTop w:val="0"/>
      <w:marBottom w:val="0"/>
      <w:divBdr>
        <w:top w:val="none" w:sz="0" w:space="0" w:color="auto"/>
        <w:left w:val="none" w:sz="0" w:space="0" w:color="auto"/>
        <w:bottom w:val="none" w:sz="0" w:space="0" w:color="auto"/>
        <w:right w:val="none" w:sz="0" w:space="0" w:color="auto"/>
      </w:divBdr>
    </w:div>
    <w:div w:id="1420444842">
      <w:bodyDiv w:val="1"/>
      <w:marLeft w:val="0"/>
      <w:marRight w:val="0"/>
      <w:marTop w:val="0"/>
      <w:marBottom w:val="0"/>
      <w:divBdr>
        <w:top w:val="none" w:sz="0" w:space="0" w:color="auto"/>
        <w:left w:val="none" w:sz="0" w:space="0" w:color="auto"/>
        <w:bottom w:val="none" w:sz="0" w:space="0" w:color="auto"/>
        <w:right w:val="none" w:sz="0" w:space="0" w:color="auto"/>
      </w:divBdr>
      <w:divsChild>
        <w:div w:id="1488352213">
          <w:marLeft w:val="0"/>
          <w:marRight w:val="0"/>
          <w:marTop w:val="0"/>
          <w:marBottom w:val="0"/>
          <w:divBdr>
            <w:top w:val="none" w:sz="0" w:space="0" w:color="auto"/>
            <w:left w:val="none" w:sz="0" w:space="0" w:color="auto"/>
            <w:bottom w:val="none" w:sz="0" w:space="0" w:color="auto"/>
            <w:right w:val="none" w:sz="0" w:space="0" w:color="auto"/>
          </w:divBdr>
          <w:divsChild>
            <w:div w:id="232204520">
              <w:marLeft w:val="0"/>
              <w:marRight w:val="0"/>
              <w:marTop w:val="0"/>
              <w:marBottom w:val="0"/>
              <w:divBdr>
                <w:top w:val="none" w:sz="0" w:space="0" w:color="auto"/>
                <w:left w:val="none" w:sz="0" w:space="0" w:color="auto"/>
                <w:bottom w:val="none" w:sz="0" w:space="0" w:color="auto"/>
                <w:right w:val="none" w:sz="0" w:space="0" w:color="auto"/>
              </w:divBdr>
              <w:divsChild>
                <w:div w:id="642464859">
                  <w:marLeft w:val="0"/>
                  <w:marRight w:val="0"/>
                  <w:marTop w:val="0"/>
                  <w:marBottom w:val="0"/>
                  <w:divBdr>
                    <w:top w:val="none" w:sz="0" w:space="0" w:color="auto"/>
                    <w:left w:val="none" w:sz="0" w:space="0" w:color="auto"/>
                    <w:bottom w:val="none" w:sz="0" w:space="0" w:color="auto"/>
                    <w:right w:val="none" w:sz="0" w:space="0" w:color="auto"/>
                  </w:divBdr>
                  <w:divsChild>
                    <w:div w:id="2143845712">
                      <w:marLeft w:val="0"/>
                      <w:marRight w:val="0"/>
                      <w:marTop w:val="0"/>
                      <w:marBottom w:val="0"/>
                      <w:divBdr>
                        <w:top w:val="none" w:sz="0" w:space="0" w:color="auto"/>
                        <w:left w:val="none" w:sz="0" w:space="0" w:color="auto"/>
                        <w:bottom w:val="none" w:sz="0" w:space="0" w:color="auto"/>
                        <w:right w:val="none" w:sz="0" w:space="0" w:color="auto"/>
                      </w:divBdr>
                      <w:divsChild>
                        <w:div w:id="1179349437">
                          <w:marLeft w:val="0"/>
                          <w:marRight w:val="0"/>
                          <w:marTop w:val="0"/>
                          <w:marBottom w:val="0"/>
                          <w:divBdr>
                            <w:top w:val="none" w:sz="0" w:space="0" w:color="auto"/>
                            <w:left w:val="none" w:sz="0" w:space="0" w:color="auto"/>
                            <w:bottom w:val="none" w:sz="0" w:space="0" w:color="auto"/>
                            <w:right w:val="none" w:sz="0" w:space="0" w:color="auto"/>
                          </w:divBdr>
                          <w:divsChild>
                            <w:div w:id="1197962580">
                              <w:marLeft w:val="0"/>
                              <w:marRight w:val="0"/>
                              <w:marTop w:val="0"/>
                              <w:marBottom w:val="0"/>
                              <w:divBdr>
                                <w:top w:val="none" w:sz="0" w:space="0" w:color="auto"/>
                                <w:left w:val="none" w:sz="0" w:space="0" w:color="auto"/>
                                <w:bottom w:val="none" w:sz="0" w:space="0" w:color="auto"/>
                                <w:right w:val="none" w:sz="0" w:space="0" w:color="auto"/>
                              </w:divBdr>
                              <w:divsChild>
                                <w:div w:id="1910572231">
                                  <w:marLeft w:val="0"/>
                                  <w:marRight w:val="0"/>
                                  <w:marTop w:val="0"/>
                                  <w:marBottom w:val="0"/>
                                  <w:divBdr>
                                    <w:top w:val="none" w:sz="0" w:space="0" w:color="auto"/>
                                    <w:left w:val="none" w:sz="0" w:space="0" w:color="auto"/>
                                    <w:bottom w:val="none" w:sz="0" w:space="0" w:color="auto"/>
                                    <w:right w:val="none" w:sz="0" w:space="0" w:color="auto"/>
                                  </w:divBdr>
                                  <w:divsChild>
                                    <w:div w:id="365758114">
                                      <w:marLeft w:val="0"/>
                                      <w:marRight w:val="0"/>
                                      <w:marTop w:val="0"/>
                                      <w:marBottom w:val="0"/>
                                      <w:divBdr>
                                        <w:top w:val="none" w:sz="0" w:space="0" w:color="auto"/>
                                        <w:left w:val="none" w:sz="0" w:space="0" w:color="auto"/>
                                        <w:bottom w:val="none" w:sz="0" w:space="0" w:color="auto"/>
                                        <w:right w:val="none" w:sz="0" w:space="0" w:color="auto"/>
                                      </w:divBdr>
                                      <w:divsChild>
                                        <w:div w:id="696320671">
                                          <w:marLeft w:val="0"/>
                                          <w:marRight w:val="0"/>
                                          <w:marTop w:val="0"/>
                                          <w:marBottom w:val="0"/>
                                          <w:divBdr>
                                            <w:top w:val="none" w:sz="0" w:space="0" w:color="auto"/>
                                            <w:left w:val="none" w:sz="0" w:space="0" w:color="auto"/>
                                            <w:bottom w:val="none" w:sz="0" w:space="0" w:color="auto"/>
                                            <w:right w:val="none" w:sz="0" w:space="0" w:color="auto"/>
                                          </w:divBdr>
                                          <w:divsChild>
                                            <w:div w:id="72051207">
                                              <w:marLeft w:val="0"/>
                                              <w:marRight w:val="0"/>
                                              <w:marTop w:val="0"/>
                                              <w:marBottom w:val="0"/>
                                              <w:divBdr>
                                                <w:top w:val="none" w:sz="0" w:space="0" w:color="auto"/>
                                                <w:left w:val="none" w:sz="0" w:space="0" w:color="auto"/>
                                                <w:bottom w:val="none" w:sz="0" w:space="0" w:color="auto"/>
                                                <w:right w:val="none" w:sz="0" w:space="0" w:color="auto"/>
                                              </w:divBdr>
                                              <w:divsChild>
                                                <w:div w:id="1923566030">
                                                  <w:marLeft w:val="0"/>
                                                  <w:marRight w:val="0"/>
                                                  <w:marTop w:val="0"/>
                                                  <w:marBottom w:val="0"/>
                                                  <w:divBdr>
                                                    <w:top w:val="none" w:sz="0" w:space="0" w:color="auto"/>
                                                    <w:left w:val="none" w:sz="0" w:space="0" w:color="auto"/>
                                                    <w:bottom w:val="none" w:sz="0" w:space="0" w:color="auto"/>
                                                    <w:right w:val="none" w:sz="0" w:space="0" w:color="auto"/>
                                                  </w:divBdr>
                                                  <w:divsChild>
                                                    <w:div w:id="826096554">
                                                      <w:marLeft w:val="0"/>
                                                      <w:marRight w:val="0"/>
                                                      <w:marTop w:val="0"/>
                                                      <w:marBottom w:val="0"/>
                                                      <w:divBdr>
                                                        <w:top w:val="none" w:sz="0" w:space="0" w:color="auto"/>
                                                        <w:left w:val="none" w:sz="0" w:space="0" w:color="auto"/>
                                                        <w:bottom w:val="none" w:sz="0" w:space="0" w:color="auto"/>
                                                        <w:right w:val="none" w:sz="0" w:space="0" w:color="auto"/>
                                                      </w:divBdr>
                                                      <w:divsChild>
                                                        <w:div w:id="1991665299">
                                                          <w:marLeft w:val="0"/>
                                                          <w:marRight w:val="0"/>
                                                          <w:marTop w:val="0"/>
                                                          <w:marBottom w:val="0"/>
                                                          <w:divBdr>
                                                            <w:top w:val="none" w:sz="0" w:space="0" w:color="auto"/>
                                                            <w:left w:val="none" w:sz="0" w:space="0" w:color="auto"/>
                                                            <w:bottom w:val="none" w:sz="0" w:space="0" w:color="auto"/>
                                                            <w:right w:val="none" w:sz="0" w:space="0" w:color="auto"/>
                                                          </w:divBdr>
                                                          <w:divsChild>
                                                            <w:div w:id="2144499680">
                                                              <w:marLeft w:val="0"/>
                                                              <w:marRight w:val="0"/>
                                                              <w:marTop w:val="0"/>
                                                              <w:marBottom w:val="0"/>
                                                              <w:divBdr>
                                                                <w:top w:val="none" w:sz="0" w:space="0" w:color="auto"/>
                                                                <w:left w:val="none" w:sz="0" w:space="0" w:color="auto"/>
                                                                <w:bottom w:val="none" w:sz="0" w:space="0" w:color="auto"/>
                                                                <w:right w:val="none" w:sz="0" w:space="0" w:color="auto"/>
                                                              </w:divBdr>
                                                              <w:divsChild>
                                                                <w:div w:id="1965692593">
                                                                  <w:marLeft w:val="0"/>
                                                                  <w:marRight w:val="0"/>
                                                                  <w:marTop w:val="0"/>
                                                                  <w:marBottom w:val="0"/>
                                                                  <w:divBdr>
                                                                    <w:top w:val="none" w:sz="0" w:space="0" w:color="auto"/>
                                                                    <w:left w:val="none" w:sz="0" w:space="0" w:color="auto"/>
                                                                    <w:bottom w:val="none" w:sz="0" w:space="0" w:color="auto"/>
                                                                    <w:right w:val="none" w:sz="0" w:space="0" w:color="auto"/>
                                                                  </w:divBdr>
                                                                  <w:divsChild>
                                                                    <w:div w:id="1267811109">
                                                                      <w:marLeft w:val="0"/>
                                                                      <w:marRight w:val="0"/>
                                                                      <w:marTop w:val="0"/>
                                                                      <w:marBottom w:val="0"/>
                                                                      <w:divBdr>
                                                                        <w:top w:val="none" w:sz="0" w:space="0" w:color="auto"/>
                                                                        <w:left w:val="none" w:sz="0" w:space="0" w:color="auto"/>
                                                                        <w:bottom w:val="none" w:sz="0" w:space="0" w:color="auto"/>
                                                                        <w:right w:val="none" w:sz="0" w:space="0" w:color="auto"/>
                                                                      </w:divBdr>
                                                                      <w:divsChild>
                                                                        <w:div w:id="1136491954">
                                                                          <w:marLeft w:val="0"/>
                                                                          <w:marRight w:val="0"/>
                                                                          <w:marTop w:val="0"/>
                                                                          <w:marBottom w:val="0"/>
                                                                          <w:divBdr>
                                                                            <w:top w:val="none" w:sz="0" w:space="0" w:color="auto"/>
                                                                            <w:left w:val="none" w:sz="0" w:space="0" w:color="auto"/>
                                                                            <w:bottom w:val="none" w:sz="0" w:space="0" w:color="auto"/>
                                                                            <w:right w:val="none" w:sz="0" w:space="0" w:color="auto"/>
                                                                          </w:divBdr>
                                                                          <w:divsChild>
                                                                            <w:div w:id="567612532">
                                                                              <w:marLeft w:val="0"/>
                                                                              <w:marRight w:val="0"/>
                                                                              <w:marTop w:val="0"/>
                                                                              <w:marBottom w:val="0"/>
                                                                              <w:divBdr>
                                                                                <w:top w:val="none" w:sz="0" w:space="0" w:color="auto"/>
                                                                                <w:left w:val="none" w:sz="0" w:space="0" w:color="auto"/>
                                                                                <w:bottom w:val="none" w:sz="0" w:space="0" w:color="auto"/>
                                                                                <w:right w:val="none" w:sz="0" w:space="0" w:color="auto"/>
                                                                              </w:divBdr>
                                                                              <w:divsChild>
                                                                                <w:div w:id="2093353188">
                                                                                  <w:marLeft w:val="0"/>
                                                                                  <w:marRight w:val="0"/>
                                                                                  <w:marTop w:val="0"/>
                                                                                  <w:marBottom w:val="0"/>
                                                                                  <w:divBdr>
                                                                                    <w:top w:val="none" w:sz="0" w:space="0" w:color="auto"/>
                                                                                    <w:left w:val="none" w:sz="0" w:space="0" w:color="auto"/>
                                                                                    <w:bottom w:val="none" w:sz="0" w:space="0" w:color="auto"/>
                                                                                    <w:right w:val="none" w:sz="0" w:space="0" w:color="auto"/>
                                                                                  </w:divBdr>
                                                                                  <w:divsChild>
                                                                                    <w:div w:id="35349888">
                                                                                      <w:marLeft w:val="0"/>
                                                                                      <w:marRight w:val="0"/>
                                                                                      <w:marTop w:val="0"/>
                                                                                      <w:marBottom w:val="0"/>
                                                                                      <w:divBdr>
                                                                                        <w:top w:val="none" w:sz="0" w:space="0" w:color="auto"/>
                                                                                        <w:left w:val="none" w:sz="0" w:space="0" w:color="auto"/>
                                                                                        <w:bottom w:val="none" w:sz="0" w:space="0" w:color="auto"/>
                                                                                        <w:right w:val="none" w:sz="0" w:space="0" w:color="auto"/>
                                                                                      </w:divBdr>
                                                                                      <w:divsChild>
                                                                                        <w:div w:id="913709048">
                                                                                          <w:marLeft w:val="0"/>
                                                                                          <w:marRight w:val="0"/>
                                                                                          <w:marTop w:val="0"/>
                                                                                          <w:marBottom w:val="0"/>
                                                                                          <w:divBdr>
                                                                                            <w:top w:val="none" w:sz="0" w:space="0" w:color="auto"/>
                                                                                            <w:left w:val="none" w:sz="0" w:space="0" w:color="auto"/>
                                                                                            <w:bottom w:val="none" w:sz="0" w:space="0" w:color="auto"/>
                                                                                            <w:right w:val="none" w:sz="0" w:space="0" w:color="auto"/>
                                                                                          </w:divBdr>
                                                                                          <w:divsChild>
                                                                                            <w:div w:id="1791316198">
                                                                                              <w:marLeft w:val="0"/>
                                                                                              <w:marRight w:val="0"/>
                                                                                              <w:marTop w:val="0"/>
                                                                                              <w:marBottom w:val="0"/>
                                                                                              <w:divBdr>
                                                                                                <w:top w:val="none" w:sz="0" w:space="0" w:color="auto"/>
                                                                                                <w:left w:val="none" w:sz="0" w:space="0" w:color="auto"/>
                                                                                                <w:bottom w:val="none" w:sz="0" w:space="0" w:color="auto"/>
                                                                                                <w:right w:val="none" w:sz="0" w:space="0" w:color="auto"/>
                                                                                              </w:divBdr>
                                                                                              <w:divsChild>
                                                                                                <w:div w:id="1299458197">
                                                                                                  <w:marLeft w:val="0"/>
                                                                                                  <w:marRight w:val="0"/>
                                                                                                  <w:marTop w:val="0"/>
                                                                                                  <w:marBottom w:val="0"/>
                                                                                                  <w:divBdr>
                                                                                                    <w:top w:val="none" w:sz="0" w:space="0" w:color="auto"/>
                                                                                                    <w:left w:val="none" w:sz="0" w:space="0" w:color="auto"/>
                                                                                                    <w:bottom w:val="none" w:sz="0" w:space="0" w:color="auto"/>
                                                                                                    <w:right w:val="none" w:sz="0" w:space="0" w:color="auto"/>
                                                                                                  </w:divBdr>
                                                                                                  <w:divsChild>
                                                                                                    <w:div w:id="405498326">
                                                                                                      <w:marLeft w:val="0"/>
                                                                                                      <w:marRight w:val="0"/>
                                                                                                      <w:marTop w:val="0"/>
                                                                                                      <w:marBottom w:val="0"/>
                                                                                                      <w:divBdr>
                                                                                                        <w:top w:val="none" w:sz="0" w:space="0" w:color="auto"/>
                                                                                                        <w:left w:val="none" w:sz="0" w:space="0" w:color="auto"/>
                                                                                                        <w:bottom w:val="none" w:sz="0" w:space="0" w:color="auto"/>
                                                                                                        <w:right w:val="none" w:sz="0" w:space="0" w:color="auto"/>
                                                                                                      </w:divBdr>
                                                                                                      <w:divsChild>
                                                                                                        <w:div w:id="1823036015">
                                                                                                          <w:marLeft w:val="0"/>
                                                                                                          <w:marRight w:val="0"/>
                                                                                                          <w:marTop w:val="0"/>
                                                                                                          <w:marBottom w:val="0"/>
                                                                                                          <w:divBdr>
                                                                                                            <w:top w:val="none" w:sz="0" w:space="0" w:color="auto"/>
                                                                                                            <w:left w:val="none" w:sz="0" w:space="0" w:color="auto"/>
                                                                                                            <w:bottom w:val="none" w:sz="0" w:space="0" w:color="auto"/>
                                                                                                            <w:right w:val="none" w:sz="0" w:space="0" w:color="auto"/>
                                                                                                          </w:divBdr>
                                                                                                          <w:divsChild>
                                                                                                            <w:div w:id="1675378939">
                                                                                                              <w:marLeft w:val="0"/>
                                                                                                              <w:marRight w:val="0"/>
                                                                                                              <w:marTop w:val="0"/>
                                                                                                              <w:marBottom w:val="0"/>
                                                                                                              <w:divBdr>
                                                                                                                <w:top w:val="none" w:sz="0" w:space="0" w:color="auto"/>
                                                                                                                <w:left w:val="none" w:sz="0" w:space="0" w:color="auto"/>
                                                                                                                <w:bottom w:val="none" w:sz="0" w:space="0" w:color="auto"/>
                                                                                                                <w:right w:val="none" w:sz="0" w:space="0" w:color="auto"/>
                                                                                                              </w:divBdr>
                                                                                                              <w:divsChild>
                                                                                                                <w:div w:id="10518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5611534">
      <w:bodyDiv w:val="1"/>
      <w:marLeft w:val="0"/>
      <w:marRight w:val="0"/>
      <w:marTop w:val="0"/>
      <w:marBottom w:val="0"/>
      <w:divBdr>
        <w:top w:val="none" w:sz="0" w:space="0" w:color="auto"/>
        <w:left w:val="none" w:sz="0" w:space="0" w:color="auto"/>
        <w:bottom w:val="none" w:sz="0" w:space="0" w:color="auto"/>
        <w:right w:val="none" w:sz="0" w:space="0" w:color="auto"/>
      </w:divBdr>
    </w:div>
    <w:div w:id="1626809730">
      <w:bodyDiv w:val="1"/>
      <w:marLeft w:val="0"/>
      <w:marRight w:val="0"/>
      <w:marTop w:val="0"/>
      <w:marBottom w:val="0"/>
      <w:divBdr>
        <w:top w:val="none" w:sz="0" w:space="0" w:color="auto"/>
        <w:left w:val="none" w:sz="0" w:space="0" w:color="auto"/>
        <w:bottom w:val="none" w:sz="0" w:space="0" w:color="auto"/>
        <w:right w:val="none" w:sz="0" w:space="0" w:color="auto"/>
      </w:divBdr>
    </w:div>
    <w:div w:id="1673491767">
      <w:bodyDiv w:val="1"/>
      <w:marLeft w:val="0"/>
      <w:marRight w:val="0"/>
      <w:marTop w:val="0"/>
      <w:marBottom w:val="0"/>
      <w:divBdr>
        <w:top w:val="none" w:sz="0" w:space="0" w:color="auto"/>
        <w:left w:val="none" w:sz="0" w:space="0" w:color="auto"/>
        <w:bottom w:val="none" w:sz="0" w:space="0" w:color="auto"/>
        <w:right w:val="none" w:sz="0" w:space="0" w:color="auto"/>
      </w:divBdr>
    </w:div>
    <w:div w:id="1752307757">
      <w:bodyDiv w:val="1"/>
      <w:marLeft w:val="0"/>
      <w:marRight w:val="0"/>
      <w:marTop w:val="0"/>
      <w:marBottom w:val="0"/>
      <w:divBdr>
        <w:top w:val="none" w:sz="0" w:space="0" w:color="auto"/>
        <w:left w:val="none" w:sz="0" w:space="0" w:color="auto"/>
        <w:bottom w:val="none" w:sz="0" w:space="0" w:color="auto"/>
        <w:right w:val="none" w:sz="0" w:space="0" w:color="auto"/>
      </w:divBdr>
    </w:div>
    <w:div w:id="1808861445">
      <w:bodyDiv w:val="1"/>
      <w:marLeft w:val="0"/>
      <w:marRight w:val="0"/>
      <w:marTop w:val="0"/>
      <w:marBottom w:val="0"/>
      <w:divBdr>
        <w:top w:val="none" w:sz="0" w:space="0" w:color="auto"/>
        <w:left w:val="none" w:sz="0" w:space="0" w:color="auto"/>
        <w:bottom w:val="none" w:sz="0" w:space="0" w:color="auto"/>
        <w:right w:val="none" w:sz="0" w:space="0" w:color="auto"/>
      </w:divBdr>
    </w:div>
    <w:div w:id="1857886128">
      <w:bodyDiv w:val="1"/>
      <w:marLeft w:val="0"/>
      <w:marRight w:val="0"/>
      <w:marTop w:val="0"/>
      <w:marBottom w:val="0"/>
      <w:divBdr>
        <w:top w:val="none" w:sz="0" w:space="0" w:color="auto"/>
        <w:left w:val="none" w:sz="0" w:space="0" w:color="auto"/>
        <w:bottom w:val="none" w:sz="0" w:space="0" w:color="auto"/>
        <w:right w:val="none" w:sz="0" w:space="0" w:color="auto"/>
      </w:divBdr>
      <w:divsChild>
        <w:div w:id="1123378146">
          <w:marLeft w:val="0"/>
          <w:marRight w:val="0"/>
          <w:marTop w:val="0"/>
          <w:marBottom w:val="0"/>
          <w:divBdr>
            <w:top w:val="none" w:sz="0" w:space="0" w:color="auto"/>
            <w:left w:val="none" w:sz="0" w:space="0" w:color="auto"/>
            <w:bottom w:val="none" w:sz="0" w:space="0" w:color="auto"/>
            <w:right w:val="none" w:sz="0" w:space="0" w:color="auto"/>
          </w:divBdr>
          <w:divsChild>
            <w:div w:id="784154403">
              <w:marLeft w:val="0"/>
              <w:marRight w:val="0"/>
              <w:marTop w:val="0"/>
              <w:marBottom w:val="0"/>
              <w:divBdr>
                <w:top w:val="none" w:sz="0" w:space="0" w:color="auto"/>
                <w:left w:val="none" w:sz="0" w:space="0" w:color="auto"/>
                <w:bottom w:val="none" w:sz="0" w:space="0" w:color="auto"/>
                <w:right w:val="none" w:sz="0" w:space="0" w:color="auto"/>
              </w:divBdr>
              <w:divsChild>
                <w:div w:id="1654944353">
                  <w:marLeft w:val="0"/>
                  <w:marRight w:val="0"/>
                  <w:marTop w:val="0"/>
                  <w:marBottom w:val="0"/>
                  <w:divBdr>
                    <w:top w:val="none" w:sz="0" w:space="0" w:color="auto"/>
                    <w:left w:val="none" w:sz="0" w:space="0" w:color="auto"/>
                    <w:bottom w:val="none" w:sz="0" w:space="0" w:color="auto"/>
                    <w:right w:val="none" w:sz="0" w:space="0" w:color="auto"/>
                  </w:divBdr>
                  <w:divsChild>
                    <w:div w:id="831264795">
                      <w:marLeft w:val="0"/>
                      <w:marRight w:val="0"/>
                      <w:marTop w:val="0"/>
                      <w:marBottom w:val="0"/>
                      <w:divBdr>
                        <w:top w:val="none" w:sz="0" w:space="0" w:color="auto"/>
                        <w:left w:val="none" w:sz="0" w:space="0" w:color="auto"/>
                        <w:bottom w:val="none" w:sz="0" w:space="0" w:color="auto"/>
                        <w:right w:val="none" w:sz="0" w:space="0" w:color="auto"/>
                      </w:divBdr>
                      <w:divsChild>
                        <w:div w:id="982075628">
                          <w:marLeft w:val="0"/>
                          <w:marRight w:val="0"/>
                          <w:marTop w:val="0"/>
                          <w:marBottom w:val="0"/>
                          <w:divBdr>
                            <w:top w:val="none" w:sz="0" w:space="0" w:color="auto"/>
                            <w:left w:val="none" w:sz="0" w:space="0" w:color="auto"/>
                            <w:bottom w:val="none" w:sz="0" w:space="0" w:color="auto"/>
                            <w:right w:val="none" w:sz="0" w:space="0" w:color="auto"/>
                          </w:divBdr>
                          <w:divsChild>
                            <w:div w:id="1749302521">
                              <w:marLeft w:val="0"/>
                              <w:marRight w:val="0"/>
                              <w:marTop w:val="0"/>
                              <w:marBottom w:val="0"/>
                              <w:divBdr>
                                <w:top w:val="none" w:sz="0" w:space="0" w:color="auto"/>
                                <w:left w:val="none" w:sz="0" w:space="0" w:color="auto"/>
                                <w:bottom w:val="none" w:sz="0" w:space="0" w:color="auto"/>
                                <w:right w:val="none" w:sz="0" w:space="0" w:color="auto"/>
                              </w:divBdr>
                              <w:divsChild>
                                <w:div w:id="945775836">
                                  <w:marLeft w:val="0"/>
                                  <w:marRight w:val="0"/>
                                  <w:marTop w:val="0"/>
                                  <w:marBottom w:val="0"/>
                                  <w:divBdr>
                                    <w:top w:val="none" w:sz="0" w:space="0" w:color="auto"/>
                                    <w:left w:val="none" w:sz="0" w:space="0" w:color="auto"/>
                                    <w:bottom w:val="none" w:sz="0" w:space="0" w:color="auto"/>
                                    <w:right w:val="none" w:sz="0" w:space="0" w:color="auto"/>
                                  </w:divBdr>
                                  <w:divsChild>
                                    <w:div w:id="1118720784">
                                      <w:marLeft w:val="0"/>
                                      <w:marRight w:val="0"/>
                                      <w:marTop w:val="0"/>
                                      <w:marBottom w:val="0"/>
                                      <w:divBdr>
                                        <w:top w:val="none" w:sz="0" w:space="0" w:color="auto"/>
                                        <w:left w:val="none" w:sz="0" w:space="0" w:color="auto"/>
                                        <w:bottom w:val="none" w:sz="0" w:space="0" w:color="auto"/>
                                        <w:right w:val="none" w:sz="0" w:space="0" w:color="auto"/>
                                      </w:divBdr>
                                      <w:divsChild>
                                        <w:div w:id="301421058">
                                          <w:marLeft w:val="0"/>
                                          <w:marRight w:val="0"/>
                                          <w:marTop w:val="0"/>
                                          <w:marBottom w:val="0"/>
                                          <w:divBdr>
                                            <w:top w:val="none" w:sz="0" w:space="0" w:color="auto"/>
                                            <w:left w:val="none" w:sz="0" w:space="0" w:color="auto"/>
                                            <w:bottom w:val="none" w:sz="0" w:space="0" w:color="auto"/>
                                            <w:right w:val="none" w:sz="0" w:space="0" w:color="auto"/>
                                          </w:divBdr>
                                          <w:divsChild>
                                            <w:div w:id="217284454">
                                              <w:marLeft w:val="0"/>
                                              <w:marRight w:val="0"/>
                                              <w:marTop w:val="0"/>
                                              <w:marBottom w:val="0"/>
                                              <w:divBdr>
                                                <w:top w:val="none" w:sz="0" w:space="0" w:color="auto"/>
                                                <w:left w:val="none" w:sz="0" w:space="0" w:color="auto"/>
                                                <w:bottom w:val="none" w:sz="0" w:space="0" w:color="auto"/>
                                                <w:right w:val="none" w:sz="0" w:space="0" w:color="auto"/>
                                              </w:divBdr>
                                              <w:divsChild>
                                                <w:div w:id="1547989611">
                                                  <w:marLeft w:val="0"/>
                                                  <w:marRight w:val="0"/>
                                                  <w:marTop w:val="0"/>
                                                  <w:marBottom w:val="0"/>
                                                  <w:divBdr>
                                                    <w:top w:val="none" w:sz="0" w:space="0" w:color="auto"/>
                                                    <w:left w:val="none" w:sz="0" w:space="0" w:color="auto"/>
                                                    <w:bottom w:val="none" w:sz="0" w:space="0" w:color="auto"/>
                                                    <w:right w:val="none" w:sz="0" w:space="0" w:color="auto"/>
                                                  </w:divBdr>
                                                  <w:divsChild>
                                                    <w:div w:id="2087068513">
                                                      <w:marLeft w:val="0"/>
                                                      <w:marRight w:val="0"/>
                                                      <w:marTop w:val="0"/>
                                                      <w:marBottom w:val="0"/>
                                                      <w:divBdr>
                                                        <w:top w:val="none" w:sz="0" w:space="0" w:color="auto"/>
                                                        <w:left w:val="none" w:sz="0" w:space="0" w:color="auto"/>
                                                        <w:bottom w:val="none" w:sz="0" w:space="0" w:color="auto"/>
                                                        <w:right w:val="none" w:sz="0" w:space="0" w:color="auto"/>
                                                      </w:divBdr>
                                                      <w:divsChild>
                                                        <w:div w:id="544754790">
                                                          <w:marLeft w:val="0"/>
                                                          <w:marRight w:val="0"/>
                                                          <w:marTop w:val="0"/>
                                                          <w:marBottom w:val="0"/>
                                                          <w:divBdr>
                                                            <w:top w:val="none" w:sz="0" w:space="0" w:color="auto"/>
                                                            <w:left w:val="none" w:sz="0" w:space="0" w:color="auto"/>
                                                            <w:bottom w:val="none" w:sz="0" w:space="0" w:color="auto"/>
                                                            <w:right w:val="none" w:sz="0" w:space="0" w:color="auto"/>
                                                          </w:divBdr>
                                                          <w:divsChild>
                                                            <w:div w:id="726732421">
                                                              <w:marLeft w:val="0"/>
                                                              <w:marRight w:val="0"/>
                                                              <w:marTop w:val="0"/>
                                                              <w:marBottom w:val="0"/>
                                                              <w:divBdr>
                                                                <w:top w:val="none" w:sz="0" w:space="0" w:color="auto"/>
                                                                <w:left w:val="none" w:sz="0" w:space="0" w:color="auto"/>
                                                                <w:bottom w:val="none" w:sz="0" w:space="0" w:color="auto"/>
                                                                <w:right w:val="none" w:sz="0" w:space="0" w:color="auto"/>
                                                              </w:divBdr>
                                                              <w:divsChild>
                                                                <w:div w:id="424302212">
                                                                  <w:marLeft w:val="0"/>
                                                                  <w:marRight w:val="0"/>
                                                                  <w:marTop w:val="0"/>
                                                                  <w:marBottom w:val="0"/>
                                                                  <w:divBdr>
                                                                    <w:top w:val="none" w:sz="0" w:space="0" w:color="auto"/>
                                                                    <w:left w:val="none" w:sz="0" w:space="0" w:color="auto"/>
                                                                    <w:bottom w:val="none" w:sz="0" w:space="0" w:color="auto"/>
                                                                    <w:right w:val="none" w:sz="0" w:space="0" w:color="auto"/>
                                                                  </w:divBdr>
                                                                  <w:divsChild>
                                                                    <w:div w:id="866333750">
                                                                      <w:marLeft w:val="0"/>
                                                                      <w:marRight w:val="0"/>
                                                                      <w:marTop w:val="0"/>
                                                                      <w:marBottom w:val="0"/>
                                                                      <w:divBdr>
                                                                        <w:top w:val="none" w:sz="0" w:space="0" w:color="auto"/>
                                                                        <w:left w:val="none" w:sz="0" w:space="0" w:color="auto"/>
                                                                        <w:bottom w:val="none" w:sz="0" w:space="0" w:color="auto"/>
                                                                        <w:right w:val="none" w:sz="0" w:space="0" w:color="auto"/>
                                                                      </w:divBdr>
                                                                      <w:divsChild>
                                                                        <w:div w:id="200017348">
                                                                          <w:marLeft w:val="0"/>
                                                                          <w:marRight w:val="0"/>
                                                                          <w:marTop w:val="0"/>
                                                                          <w:marBottom w:val="0"/>
                                                                          <w:divBdr>
                                                                            <w:top w:val="none" w:sz="0" w:space="0" w:color="auto"/>
                                                                            <w:left w:val="none" w:sz="0" w:space="0" w:color="auto"/>
                                                                            <w:bottom w:val="none" w:sz="0" w:space="0" w:color="auto"/>
                                                                            <w:right w:val="none" w:sz="0" w:space="0" w:color="auto"/>
                                                                          </w:divBdr>
                                                                          <w:divsChild>
                                                                            <w:div w:id="1566719604">
                                                                              <w:marLeft w:val="0"/>
                                                                              <w:marRight w:val="0"/>
                                                                              <w:marTop w:val="0"/>
                                                                              <w:marBottom w:val="0"/>
                                                                              <w:divBdr>
                                                                                <w:top w:val="none" w:sz="0" w:space="0" w:color="auto"/>
                                                                                <w:left w:val="none" w:sz="0" w:space="0" w:color="auto"/>
                                                                                <w:bottom w:val="none" w:sz="0" w:space="0" w:color="auto"/>
                                                                                <w:right w:val="none" w:sz="0" w:space="0" w:color="auto"/>
                                                                              </w:divBdr>
                                                                              <w:divsChild>
                                                                                <w:div w:id="462230462">
                                                                                  <w:marLeft w:val="0"/>
                                                                                  <w:marRight w:val="0"/>
                                                                                  <w:marTop w:val="0"/>
                                                                                  <w:marBottom w:val="0"/>
                                                                                  <w:divBdr>
                                                                                    <w:top w:val="none" w:sz="0" w:space="0" w:color="auto"/>
                                                                                    <w:left w:val="none" w:sz="0" w:space="0" w:color="auto"/>
                                                                                    <w:bottom w:val="none" w:sz="0" w:space="0" w:color="auto"/>
                                                                                    <w:right w:val="none" w:sz="0" w:space="0" w:color="auto"/>
                                                                                  </w:divBdr>
                                                                                  <w:divsChild>
                                                                                    <w:div w:id="1703431147">
                                                                                      <w:marLeft w:val="0"/>
                                                                                      <w:marRight w:val="0"/>
                                                                                      <w:marTop w:val="0"/>
                                                                                      <w:marBottom w:val="0"/>
                                                                                      <w:divBdr>
                                                                                        <w:top w:val="none" w:sz="0" w:space="0" w:color="auto"/>
                                                                                        <w:left w:val="none" w:sz="0" w:space="0" w:color="auto"/>
                                                                                        <w:bottom w:val="none" w:sz="0" w:space="0" w:color="auto"/>
                                                                                        <w:right w:val="none" w:sz="0" w:space="0" w:color="auto"/>
                                                                                      </w:divBdr>
                                                                                      <w:divsChild>
                                                                                        <w:div w:id="496962196">
                                                                                          <w:marLeft w:val="0"/>
                                                                                          <w:marRight w:val="0"/>
                                                                                          <w:marTop w:val="0"/>
                                                                                          <w:marBottom w:val="0"/>
                                                                                          <w:divBdr>
                                                                                            <w:top w:val="none" w:sz="0" w:space="0" w:color="auto"/>
                                                                                            <w:left w:val="none" w:sz="0" w:space="0" w:color="auto"/>
                                                                                            <w:bottom w:val="none" w:sz="0" w:space="0" w:color="auto"/>
                                                                                            <w:right w:val="none" w:sz="0" w:space="0" w:color="auto"/>
                                                                                          </w:divBdr>
                                                                                          <w:divsChild>
                                                                                            <w:div w:id="935282594">
                                                                                              <w:marLeft w:val="0"/>
                                                                                              <w:marRight w:val="0"/>
                                                                                              <w:marTop w:val="0"/>
                                                                                              <w:marBottom w:val="0"/>
                                                                                              <w:divBdr>
                                                                                                <w:top w:val="none" w:sz="0" w:space="0" w:color="auto"/>
                                                                                                <w:left w:val="none" w:sz="0" w:space="0" w:color="auto"/>
                                                                                                <w:bottom w:val="none" w:sz="0" w:space="0" w:color="auto"/>
                                                                                                <w:right w:val="none" w:sz="0" w:space="0" w:color="auto"/>
                                                                                              </w:divBdr>
                                                                                              <w:divsChild>
                                                                                                <w:div w:id="1232229583">
                                                                                                  <w:marLeft w:val="0"/>
                                                                                                  <w:marRight w:val="0"/>
                                                                                                  <w:marTop w:val="0"/>
                                                                                                  <w:marBottom w:val="0"/>
                                                                                                  <w:divBdr>
                                                                                                    <w:top w:val="none" w:sz="0" w:space="0" w:color="auto"/>
                                                                                                    <w:left w:val="none" w:sz="0" w:space="0" w:color="auto"/>
                                                                                                    <w:bottom w:val="none" w:sz="0" w:space="0" w:color="auto"/>
                                                                                                    <w:right w:val="none" w:sz="0" w:space="0" w:color="auto"/>
                                                                                                  </w:divBdr>
                                                                                                  <w:divsChild>
                                                                                                    <w:div w:id="871041493">
                                                                                                      <w:marLeft w:val="0"/>
                                                                                                      <w:marRight w:val="0"/>
                                                                                                      <w:marTop w:val="0"/>
                                                                                                      <w:marBottom w:val="0"/>
                                                                                                      <w:divBdr>
                                                                                                        <w:top w:val="none" w:sz="0" w:space="0" w:color="auto"/>
                                                                                                        <w:left w:val="none" w:sz="0" w:space="0" w:color="auto"/>
                                                                                                        <w:bottom w:val="none" w:sz="0" w:space="0" w:color="auto"/>
                                                                                                        <w:right w:val="none" w:sz="0" w:space="0" w:color="auto"/>
                                                                                                      </w:divBdr>
                                                                                                      <w:divsChild>
                                                                                                        <w:div w:id="1823159117">
                                                                                                          <w:marLeft w:val="0"/>
                                                                                                          <w:marRight w:val="0"/>
                                                                                                          <w:marTop w:val="0"/>
                                                                                                          <w:marBottom w:val="0"/>
                                                                                                          <w:divBdr>
                                                                                                            <w:top w:val="none" w:sz="0" w:space="0" w:color="auto"/>
                                                                                                            <w:left w:val="none" w:sz="0" w:space="0" w:color="auto"/>
                                                                                                            <w:bottom w:val="none" w:sz="0" w:space="0" w:color="auto"/>
                                                                                                            <w:right w:val="none" w:sz="0" w:space="0" w:color="auto"/>
                                                                                                          </w:divBdr>
                                                                                                          <w:divsChild>
                                                                                                            <w:div w:id="194654671">
                                                                                                              <w:marLeft w:val="0"/>
                                                                                                              <w:marRight w:val="0"/>
                                                                                                              <w:marTop w:val="0"/>
                                                                                                              <w:marBottom w:val="0"/>
                                                                                                              <w:divBdr>
                                                                                                                <w:top w:val="none" w:sz="0" w:space="0" w:color="auto"/>
                                                                                                                <w:left w:val="none" w:sz="0" w:space="0" w:color="auto"/>
                                                                                                                <w:bottom w:val="none" w:sz="0" w:space="0" w:color="auto"/>
                                                                                                                <w:right w:val="none" w:sz="0" w:space="0" w:color="auto"/>
                                                                                                              </w:divBdr>
                                                                                                              <w:divsChild>
                                                                                                                <w:div w:id="89728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0846818">
      <w:bodyDiv w:val="1"/>
      <w:marLeft w:val="0"/>
      <w:marRight w:val="0"/>
      <w:marTop w:val="0"/>
      <w:marBottom w:val="0"/>
      <w:divBdr>
        <w:top w:val="none" w:sz="0" w:space="0" w:color="auto"/>
        <w:left w:val="none" w:sz="0" w:space="0" w:color="auto"/>
        <w:bottom w:val="none" w:sz="0" w:space="0" w:color="auto"/>
        <w:right w:val="none" w:sz="0" w:space="0" w:color="auto"/>
      </w:divBdr>
    </w:div>
    <w:div w:id="1940722280">
      <w:bodyDiv w:val="1"/>
      <w:marLeft w:val="0"/>
      <w:marRight w:val="0"/>
      <w:marTop w:val="0"/>
      <w:marBottom w:val="0"/>
      <w:divBdr>
        <w:top w:val="none" w:sz="0" w:space="0" w:color="auto"/>
        <w:left w:val="none" w:sz="0" w:space="0" w:color="auto"/>
        <w:bottom w:val="none" w:sz="0" w:space="0" w:color="auto"/>
        <w:right w:val="none" w:sz="0" w:space="0" w:color="auto"/>
      </w:divBdr>
    </w:div>
    <w:div w:id="2131627185">
      <w:bodyDiv w:val="1"/>
      <w:marLeft w:val="0"/>
      <w:marRight w:val="0"/>
      <w:marTop w:val="0"/>
      <w:marBottom w:val="0"/>
      <w:divBdr>
        <w:top w:val="none" w:sz="0" w:space="0" w:color="auto"/>
        <w:left w:val="none" w:sz="0" w:space="0" w:color="auto"/>
        <w:bottom w:val="none" w:sz="0" w:space="0" w:color="auto"/>
        <w:right w:val="none" w:sz="0" w:space="0" w:color="auto"/>
      </w:divBdr>
    </w:div>
    <w:div w:id="2140688807">
      <w:bodyDiv w:val="1"/>
      <w:marLeft w:val="0"/>
      <w:marRight w:val="0"/>
      <w:marTop w:val="0"/>
      <w:marBottom w:val="0"/>
      <w:divBdr>
        <w:top w:val="none" w:sz="0" w:space="0" w:color="auto"/>
        <w:left w:val="none" w:sz="0" w:space="0" w:color="auto"/>
        <w:bottom w:val="none" w:sz="0" w:space="0" w:color="auto"/>
        <w:right w:val="none" w:sz="0" w:space="0" w:color="auto"/>
      </w:divBdr>
      <w:divsChild>
        <w:div w:id="412095663">
          <w:marLeft w:val="0"/>
          <w:marRight w:val="0"/>
          <w:marTop w:val="0"/>
          <w:marBottom w:val="0"/>
          <w:divBdr>
            <w:top w:val="none" w:sz="0" w:space="0" w:color="auto"/>
            <w:left w:val="none" w:sz="0" w:space="0" w:color="auto"/>
            <w:bottom w:val="none" w:sz="0" w:space="0" w:color="auto"/>
            <w:right w:val="none" w:sz="0" w:space="0" w:color="auto"/>
          </w:divBdr>
          <w:divsChild>
            <w:div w:id="787310166">
              <w:marLeft w:val="0"/>
              <w:marRight w:val="0"/>
              <w:marTop w:val="0"/>
              <w:marBottom w:val="0"/>
              <w:divBdr>
                <w:top w:val="none" w:sz="0" w:space="0" w:color="auto"/>
                <w:left w:val="none" w:sz="0" w:space="0" w:color="auto"/>
                <w:bottom w:val="none" w:sz="0" w:space="0" w:color="auto"/>
                <w:right w:val="none" w:sz="0" w:space="0" w:color="auto"/>
              </w:divBdr>
              <w:divsChild>
                <w:div w:id="1137069369">
                  <w:marLeft w:val="0"/>
                  <w:marRight w:val="0"/>
                  <w:marTop w:val="0"/>
                  <w:marBottom w:val="0"/>
                  <w:divBdr>
                    <w:top w:val="single" w:sz="2" w:space="0" w:color="34987F"/>
                    <w:left w:val="none" w:sz="0" w:space="0" w:color="auto"/>
                    <w:bottom w:val="none" w:sz="0" w:space="0" w:color="auto"/>
                    <w:right w:val="none" w:sz="0" w:space="0" w:color="auto"/>
                  </w:divBdr>
                  <w:divsChild>
                    <w:div w:id="27055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image" Target="cid:image004.png@01D77D5C.C066E130"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609BE-EE95-4C63-B40E-67188617E61B}">
  <ds:schemaRefs>
    <ds:schemaRef ds:uri="http://schemas.openxmlformats.org/officeDocument/2006/bibliography"/>
  </ds:schemaRefs>
</ds:datastoreItem>
</file>

<file path=customXml/itemProps2.xml><?xml version="1.0" encoding="utf-8"?>
<ds:datastoreItem xmlns:ds="http://schemas.openxmlformats.org/officeDocument/2006/customXml" ds:itemID="{FDC3DF74-36B0-4456-B39B-784E24DBE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6092</Words>
  <Characters>33510</Characters>
  <Application>Microsoft Office Word</Application>
  <DocSecurity>0</DocSecurity>
  <Lines>279</Lines>
  <Paragraphs>79</Paragraphs>
  <ScaleCrop>false</ScaleCrop>
  <HeadingPairs>
    <vt:vector size="2" baseType="variant">
      <vt:variant>
        <vt:lpstr>Titre</vt:lpstr>
      </vt:variant>
      <vt:variant>
        <vt:i4>1</vt:i4>
      </vt:variant>
    </vt:vector>
  </HeadingPairs>
  <TitlesOfParts>
    <vt:vector size="1" baseType="lpstr">
      <vt:lpstr>CCTP</vt:lpstr>
    </vt:vector>
  </TitlesOfParts>
  <LinksUpToDate>false</LinksUpToDate>
  <CharactersWithSpaces>39523</CharactersWithSpaces>
  <SharedDoc>false</SharedDoc>
  <HLinks>
    <vt:vector size="12" baseType="variant">
      <vt:variant>
        <vt:i4>7208968</vt:i4>
      </vt:variant>
      <vt:variant>
        <vt:i4>183</vt:i4>
      </vt:variant>
      <vt:variant>
        <vt:i4>0</vt:i4>
      </vt:variant>
      <vt:variant>
        <vt:i4>5</vt:i4>
      </vt:variant>
      <vt:variant>
        <vt:lpwstr/>
      </vt:variant>
      <vt:variant>
        <vt:lpwstr>_Modalités_d'accès_aux</vt:lpwstr>
      </vt:variant>
      <vt:variant>
        <vt:i4>13500654</vt:i4>
      </vt:variant>
      <vt:variant>
        <vt:i4>180</vt:i4>
      </vt:variant>
      <vt:variant>
        <vt:i4>0</vt:i4>
      </vt:variant>
      <vt:variant>
        <vt:i4>5</vt:i4>
      </vt:variant>
      <vt:variant>
        <vt:lpwstr/>
      </vt:variant>
      <vt:variant>
        <vt:lpwstr>_Déclaration_et_résolution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dc:title>
  <dc:creator/>
  <cp:lastModifiedBy/>
  <cp:revision>1</cp:revision>
  <dcterms:created xsi:type="dcterms:W3CDTF">2025-09-09T09:01:00Z</dcterms:created>
  <dcterms:modified xsi:type="dcterms:W3CDTF">2025-09-09T13:49:00Z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3fa11802,11e909ad,60e07a92,11c6be44,10e27d6a</vt:lpwstr>
  </property>
  <property fmtid="{D5CDD505-2E9C-101B-9397-08002B2CF9AE}" pid="3" name="ClassificationContentMarkingFooterFontProps">
    <vt:lpwstr>#000000,10,Calibri</vt:lpwstr>
  </property>
  <property fmtid="{D5CDD505-2E9C-101B-9397-08002B2CF9AE}" pid="4" name="ClassificationContentMarkingFooterText">
    <vt:lpwstr>C1 - Interne</vt:lpwstr>
  </property>
  <property fmtid="{D5CDD505-2E9C-101B-9397-08002B2CF9AE}" pid="5" name="MSIP_Label_591d6119-873b-4397-8a13-8f0b0381b9bf_Enabled">
    <vt:lpwstr>true</vt:lpwstr>
  </property>
  <property fmtid="{D5CDD505-2E9C-101B-9397-08002B2CF9AE}" pid="6" name="MSIP_Label_591d6119-873b-4397-8a13-8f0b0381b9bf_SetDate">
    <vt:lpwstr>2025-08-11T06:42:50Z</vt:lpwstr>
  </property>
  <property fmtid="{D5CDD505-2E9C-101B-9397-08002B2CF9AE}" pid="7" name="MSIP_Label_591d6119-873b-4397-8a13-8f0b0381b9bf_Method">
    <vt:lpwstr>Standard</vt:lpwstr>
  </property>
  <property fmtid="{D5CDD505-2E9C-101B-9397-08002B2CF9AE}" pid="8" name="MSIP_Label_591d6119-873b-4397-8a13-8f0b0381b9bf_Name">
    <vt:lpwstr>C1 - Interne</vt:lpwstr>
  </property>
  <property fmtid="{D5CDD505-2E9C-101B-9397-08002B2CF9AE}" pid="9" name="MSIP_Label_591d6119-873b-4397-8a13-8f0b0381b9bf_SiteId">
    <vt:lpwstr>905eea10-a76c-4815-8160-ba433c63cfd5</vt:lpwstr>
  </property>
  <property fmtid="{D5CDD505-2E9C-101B-9397-08002B2CF9AE}" pid="10" name="MSIP_Label_591d6119-873b-4397-8a13-8f0b0381b9bf_ActionId">
    <vt:lpwstr>f2a31330-1662-4f64-b6ef-5ef947174184</vt:lpwstr>
  </property>
  <property fmtid="{D5CDD505-2E9C-101B-9397-08002B2CF9AE}" pid="11" name="MSIP_Label_591d6119-873b-4397-8a13-8f0b0381b9bf_ContentBits">
    <vt:lpwstr>2</vt:lpwstr>
  </property>
  <property fmtid="{D5CDD505-2E9C-101B-9397-08002B2CF9AE}" pid="12" name="MSIP_Label_591d6119-873b-4397-8a13-8f0b0381b9bf_Tag">
    <vt:lpwstr>10, 3, 0, 1</vt:lpwstr>
  </property>
</Properties>
</file>